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48" w:rsidRPr="00EE0A42" w:rsidRDefault="00A92C48" w:rsidP="00A92C48">
      <w:pPr>
        <w:spacing w:before="100" w:beforeAutospacing="1" w:after="100" w:afterAutospacing="1"/>
        <w:jc w:val="center"/>
        <w:rPr>
          <w:sz w:val="44"/>
          <w:szCs w:val="44"/>
        </w:rPr>
      </w:pPr>
      <w:bookmarkStart w:id="0" w:name="_GoBack"/>
      <w:bookmarkEnd w:id="0"/>
      <w:r w:rsidRPr="00EE0A42">
        <w:rPr>
          <w:sz w:val="44"/>
          <w:szCs w:val="44"/>
          <w:rtl/>
        </w:rPr>
        <w:t>فضل العشر</w:t>
      </w:r>
      <w:r w:rsidRPr="00EE0A42">
        <w:rPr>
          <w:rFonts w:ascii="Arial Unicode MS" w:eastAsia="Arial Unicode MS" w:hAnsi="Arial Unicode MS" w:cs="Arial Unicode MS" w:hint="eastAsia"/>
          <w:bCs/>
          <w:sz w:val="44"/>
          <w:szCs w:val="44"/>
        </w:rPr>
        <w:t xml:space="preserve"> Virtues of the first Ten Days of Dhu’l Hijjah</w:t>
      </w:r>
    </w:p>
    <w:p w:rsidR="00A92C48" w:rsidRDefault="00A92C48" w:rsidP="00A92C48">
      <w:pPr>
        <w:pStyle w:val="FootnoteText"/>
        <w:bidi/>
        <w:spacing w:before="0" w:beforeAutospacing="0" w:after="0" w:afterAutospacing="0"/>
        <w:ind w:left="170" w:hanging="170"/>
        <w:jc w:val="center"/>
        <w:rPr>
          <w:color w:val="000000"/>
          <w:rtl/>
        </w:rPr>
      </w:pPr>
    </w:p>
    <w:p w:rsidR="00345489" w:rsidRPr="00A92C48" w:rsidRDefault="00A92C48" w:rsidP="00345489">
      <w:pPr>
        <w:bidi/>
        <w:spacing w:before="90" w:after="90"/>
        <w:ind w:firstLine="375"/>
        <w:rPr>
          <w:color w:val="C00000"/>
          <w:sz w:val="48"/>
          <w:szCs w:val="48"/>
        </w:rPr>
      </w:pPr>
      <w:r w:rsidRPr="00A92C48">
        <w:rPr>
          <w:rFonts w:ascii="Traditional Arabic" w:hAnsi="Traditional Arabic" w:hint="eastAsia"/>
          <w:bCs/>
          <w:color w:val="C00000"/>
          <w:sz w:val="48"/>
          <w:szCs w:val="48"/>
          <w:rtl/>
        </w:rPr>
        <w:t>أ</w:t>
      </w:r>
      <w:hyperlink r:id="rId7" w:history="1">
        <w:r w:rsidR="00345489" w:rsidRPr="00A92C48">
          <w:rPr>
            <w:rStyle w:val="Hyperlink"/>
            <w:bCs/>
            <w:color w:val="C00000"/>
            <w:sz w:val="48"/>
            <w:szCs w:val="48"/>
            <w:rtl/>
          </w:rPr>
          <w:t>ولاً: فضل العشر عموماً.</w:t>
        </w:r>
      </w:hyperlink>
    </w:p>
    <w:p w:rsidR="00345489" w:rsidRDefault="004156CE" w:rsidP="00345489">
      <w:pPr>
        <w:pStyle w:val="a"/>
        <w:bidi/>
        <w:spacing w:before="90" w:beforeAutospacing="0" w:after="90" w:afterAutospacing="0"/>
        <w:ind w:firstLine="375"/>
        <w:rPr>
          <w:rtl/>
        </w:rPr>
      </w:pPr>
      <w:hyperlink r:id="rId8" w:anchor="1-a" w:history="1">
        <w:r w:rsidR="00345489">
          <w:rPr>
            <w:rStyle w:val="Hyperlink"/>
            <w:rFonts w:ascii="Traditional Arabic" w:hAnsi="Traditional Arabic"/>
            <w:b/>
            <w:bCs/>
            <w:color w:val="000080"/>
            <w:sz w:val="32"/>
            <w:szCs w:val="32"/>
            <w:rtl/>
          </w:rPr>
          <w:t xml:space="preserve">- </w:t>
        </w:r>
        <w:r w:rsidR="00345489">
          <w:rPr>
            <w:rStyle w:val="Hyperlink"/>
            <w:rFonts w:ascii="Traditional Arabic" w:hAnsi="Traditional Arabic" w:hint="eastAsia"/>
            <w:b/>
            <w:bCs/>
            <w:color w:val="000080"/>
            <w:sz w:val="32"/>
            <w:szCs w:val="32"/>
            <w:rtl/>
          </w:rPr>
          <w:t>الأعمال</w:t>
        </w:r>
        <w:r w:rsidR="00345489">
          <w:rPr>
            <w:rStyle w:val="Hyperlink"/>
            <w:rFonts w:ascii="Traditional Arabic" w:hAnsi="Traditional Arabic"/>
            <w:b/>
            <w:bCs/>
            <w:color w:val="000080"/>
            <w:sz w:val="32"/>
            <w:szCs w:val="32"/>
            <w:rtl/>
          </w:rPr>
          <w:t xml:space="preserve"> </w:t>
        </w:r>
        <w:r w:rsidR="00345489">
          <w:rPr>
            <w:rStyle w:val="Hyperlink"/>
            <w:rFonts w:ascii="Traditional Arabic" w:hAnsi="Traditional Arabic" w:hint="eastAsia"/>
            <w:b/>
            <w:bCs/>
            <w:color w:val="000080"/>
            <w:sz w:val="32"/>
            <w:szCs w:val="32"/>
            <w:rtl/>
          </w:rPr>
          <w:t>التي</w:t>
        </w:r>
        <w:r w:rsidR="00345489">
          <w:rPr>
            <w:rStyle w:val="Hyperlink"/>
            <w:rFonts w:ascii="Traditional Arabic" w:hAnsi="Traditional Arabic"/>
            <w:b/>
            <w:bCs/>
            <w:color w:val="000080"/>
            <w:sz w:val="32"/>
            <w:szCs w:val="32"/>
            <w:rtl/>
          </w:rPr>
          <w:t xml:space="preserve"> </w:t>
        </w:r>
        <w:r w:rsidR="00345489">
          <w:rPr>
            <w:rStyle w:val="Hyperlink"/>
            <w:rFonts w:ascii="Traditional Arabic" w:hAnsi="Traditional Arabic" w:hint="eastAsia"/>
            <w:b/>
            <w:bCs/>
            <w:color w:val="000080"/>
            <w:sz w:val="32"/>
            <w:szCs w:val="32"/>
            <w:rtl/>
          </w:rPr>
          <w:t>تستحب</w:t>
        </w:r>
        <w:r w:rsidR="00345489">
          <w:rPr>
            <w:rStyle w:val="Hyperlink"/>
            <w:rFonts w:ascii="Traditional Arabic" w:hAnsi="Traditional Arabic"/>
            <w:b/>
            <w:bCs/>
            <w:color w:val="000080"/>
            <w:sz w:val="32"/>
            <w:szCs w:val="32"/>
            <w:rtl/>
          </w:rPr>
          <w:t xml:space="preserve"> </w:t>
        </w:r>
        <w:r w:rsidR="00345489">
          <w:rPr>
            <w:rStyle w:val="Hyperlink"/>
            <w:rFonts w:ascii="Traditional Arabic" w:hAnsi="Traditional Arabic" w:hint="eastAsia"/>
            <w:b/>
            <w:bCs/>
            <w:color w:val="000080"/>
            <w:sz w:val="32"/>
            <w:szCs w:val="32"/>
            <w:rtl/>
          </w:rPr>
          <w:t>فيها</w:t>
        </w:r>
        <w:r w:rsidR="00345489">
          <w:rPr>
            <w:rStyle w:val="Hyperlink"/>
            <w:rFonts w:ascii="Traditional Arabic" w:hAnsi="Traditional Arabic"/>
            <w:b/>
            <w:bCs/>
            <w:color w:val="000080"/>
            <w:sz w:val="32"/>
            <w:szCs w:val="32"/>
            <w:rtl/>
          </w:rPr>
          <w:t>:</w:t>
        </w:r>
      </w:hyperlink>
    </w:p>
    <w:p w:rsidR="00345489" w:rsidRDefault="004156CE" w:rsidP="00345489">
      <w:pPr>
        <w:pStyle w:val="a"/>
        <w:bidi/>
        <w:spacing w:before="90" w:beforeAutospacing="0" w:after="90" w:afterAutospacing="0"/>
        <w:ind w:firstLine="375"/>
        <w:rPr>
          <w:rtl/>
        </w:rPr>
      </w:pPr>
      <w:hyperlink r:id="rId9" w:anchor="1a" w:history="1">
        <w:r w:rsidR="00345489">
          <w:rPr>
            <w:rStyle w:val="Hyperlink"/>
            <w:rFonts w:hint="eastAsia"/>
            <w:b/>
            <w:bCs/>
            <w:sz w:val="32"/>
            <w:szCs w:val="32"/>
            <w:rtl/>
          </w:rPr>
          <w:t>‌أ</w:t>
        </w:r>
        <w:r w:rsidR="00345489">
          <w:rPr>
            <w:rStyle w:val="Hyperlink"/>
            <w:b/>
            <w:bCs/>
            <w:sz w:val="32"/>
            <w:szCs w:val="32"/>
            <w:rtl/>
          </w:rPr>
          <w:t>.</w:t>
        </w:r>
        <w:r w:rsidR="00345489">
          <w:rPr>
            <w:rStyle w:val="Hyperlink"/>
            <w:sz w:val="32"/>
            <w:szCs w:val="32"/>
            <w:rtl/>
          </w:rPr>
          <w:t> </w:t>
        </w:r>
      </w:hyperlink>
      <w:hyperlink r:id="rId10" w:anchor="1a" w:history="1">
        <w:r w:rsidR="00345489">
          <w:rPr>
            <w:rStyle w:val="Hyperlink"/>
            <w:rFonts w:ascii="Traditional Arabic" w:hAnsi="Traditional Arabic" w:hint="eastAsia"/>
            <w:b/>
            <w:bCs/>
            <w:sz w:val="32"/>
            <w:szCs w:val="32"/>
            <w:rtl/>
          </w:rPr>
          <w:t>الإكثار</w:t>
        </w:r>
        <w:r w:rsidR="00345489">
          <w:rPr>
            <w:rStyle w:val="Hyperlink"/>
            <w:rFonts w:ascii="Traditional Arabic" w:hAnsi="Traditional Arabic"/>
            <w:b/>
            <w:bCs/>
            <w:sz w:val="32"/>
            <w:szCs w:val="32"/>
            <w:rtl/>
          </w:rPr>
          <w:t xml:space="preserve"> </w:t>
        </w:r>
        <w:r w:rsidR="00345489">
          <w:rPr>
            <w:rStyle w:val="Hyperlink"/>
            <w:rFonts w:ascii="Traditional Arabic" w:hAnsi="Traditional Arabic" w:hint="eastAsia"/>
            <w:b/>
            <w:bCs/>
            <w:sz w:val="32"/>
            <w:szCs w:val="32"/>
            <w:rtl/>
          </w:rPr>
          <w:t>من</w:t>
        </w:r>
        <w:r w:rsidR="00345489">
          <w:rPr>
            <w:rStyle w:val="Hyperlink"/>
            <w:rFonts w:ascii="Traditional Arabic" w:hAnsi="Traditional Arabic"/>
            <w:b/>
            <w:bCs/>
            <w:sz w:val="32"/>
            <w:szCs w:val="32"/>
            <w:rtl/>
          </w:rPr>
          <w:t xml:space="preserve"> </w:t>
        </w:r>
        <w:r w:rsidR="00345489">
          <w:rPr>
            <w:rStyle w:val="Hyperlink"/>
            <w:rFonts w:ascii="Traditional Arabic" w:hAnsi="Traditional Arabic" w:hint="eastAsia"/>
            <w:b/>
            <w:bCs/>
            <w:sz w:val="32"/>
            <w:szCs w:val="32"/>
            <w:rtl/>
          </w:rPr>
          <w:t>التكبير</w:t>
        </w:r>
        <w:r w:rsidR="00345489">
          <w:rPr>
            <w:rStyle w:val="Hyperlink"/>
            <w:rFonts w:ascii="Traditional Arabic" w:hAnsi="Traditional Arabic"/>
            <w:b/>
            <w:bCs/>
            <w:sz w:val="32"/>
            <w:szCs w:val="32"/>
            <w:rtl/>
          </w:rPr>
          <w:t xml:space="preserve"> </w:t>
        </w:r>
        <w:r w:rsidR="00345489">
          <w:rPr>
            <w:rStyle w:val="Hyperlink"/>
            <w:rFonts w:ascii="Traditional Arabic" w:hAnsi="Traditional Arabic" w:hint="eastAsia"/>
            <w:b/>
            <w:bCs/>
            <w:sz w:val="32"/>
            <w:szCs w:val="32"/>
            <w:rtl/>
          </w:rPr>
          <w:t>والتهليل</w:t>
        </w:r>
        <w:r w:rsidR="00345489">
          <w:rPr>
            <w:rStyle w:val="Hyperlink"/>
            <w:rFonts w:ascii="Traditional Arabic" w:hAnsi="Traditional Arabic"/>
            <w:b/>
            <w:bCs/>
            <w:sz w:val="32"/>
            <w:szCs w:val="32"/>
            <w:rtl/>
          </w:rPr>
          <w:t xml:space="preserve"> </w:t>
        </w:r>
        <w:r w:rsidR="00345489">
          <w:rPr>
            <w:rStyle w:val="Hyperlink"/>
            <w:rFonts w:ascii="Traditional Arabic" w:hAnsi="Traditional Arabic" w:hint="eastAsia"/>
            <w:b/>
            <w:bCs/>
            <w:sz w:val="32"/>
            <w:szCs w:val="32"/>
            <w:rtl/>
          </w:rPr>
          <w:t>والتحميد</w:t>
        </w:r>
        <w:r w:rsidR="00345489">
          <w:rPr>
            <w:rStyle w:val="Hyperlink"/>
            <w:rFonts w:ascii="Traditional Arabic" w:hAnsi="Traditional Arabic"/>
            <w:b/>
            <w:bCs/>
            <w:sz w:val="32"/>
            <w:szCs w:val="32"/>
            <w:rtl/>
          </w:rPr>
          <w:t>.</w:t>
        </w:r>
      </w:hyperlink>
    </w:p>
    <w:p w:rsidR="00345489" w:rsidRDefault="004156CE" w:rsidP="00345489">
      <w:pPr>
        <w:pStyle w:val="a"/>
        <w:bidi/>
        <w:spacing w:before="90" w:beforeAutospacing="0" w:after="90" w:afterAutospacing="0"/>
        <w:ind w:firstLine="375"/>
        <w:rPr>
          <w:rtl/>
        </w:rPr>
      </w:pPr>
      <w:hyperlink r:id="rId11" w:anchor="1b" w:history="1">
        <w:r w:rsidR="00345489">
          <w:rPr>
            <w:rStyle w:val="Hyperlink"/>
            <w:rFonts w:hint="eastAsia"/>
            <w:b/>
            <w:bCs/>
            <w:sz w:val="32"/>
            <w:szCs w:val="32"/>
            <w:rtl/>
          </w:rPr>
          <w:t>‌ب</w:t>
        </w:r>
        <w:r w:rsidR="00345489">
          <w:rPr>
            <w:rStyle w:val="Hyperlink"/>
            <w:b/>
            <w:bCs/>
            <w:sz w:val="32"/>
            <w:szCs w:val="32"/>
            <w:rtl/>
          </w:rPr>
          <w:t>.</w:t>
        </w:r>
        <w:r w:rsidR="00345489">
          <w:rPr>
            <w:rStyle w:val="Hyperlink"/>
            <w:sz w:val="32"/>
            <w:szCs w:val="32"/>
            <w:rtl/>
          </w:rPr>
          <w:t> </w:t>
        </w:r>
      </w:hyperlink>
      <w:hyperlink r:id="rId12" w:anchor="1b" w:history="1">
        <w:r w:rsidR="00345489">
          <w:rPr>
            <w:rStyle w:val="Hyperlink"/>
            <w:rFonts w:ascii="Traditional Arabic" w:hAnsi="Traditional Arabic" w:hint="eastAsia"/>
            <w:b/>
            <w:bCs/>
            <w:sz w:val="32"/>
            <w:szCs w:val="32"/>
            <w:rtl/>
          </w:rPr>
          <w:t>الاجتهاد</w:t>
        </w:r>
        <w:r w:rsidR="00345489">
          <w:rPr>
            <w:rStyle w:val="Hyperlink"/>
            <w:rFonts w:ascii="Traditional Arabic" w:hAnsi="Traditional Arabic"/>
            <w:b/>
            <w:bCs/>
            <w:sz w:val="32"/>
            <w:szCs w:val="32"/>
            <w:rtl/>
          </w:rPr>
          <w:t xml:space="preserve"> </w:t>
        </w:r>
        <w:r w:rsidR="00345489">
          <w:rPr>
            <w:rStyle w:val="Hyperlink"/>
            <w:rFonts w:ascii="Traditional Arabic" w:hAnsi="Traditional Arabic" w:hint="eastAsia"/>
            <w:b/>
            <w:bCs/>
            <w:sz w:val="32"/>
            <w:szCs w:val="32"/>
            <w:rtl/>
          </w:rPr>
          <w:t>في</w:t>
        </w:r>
        <w:r w:rsidR="00345489">
          <w:rPr>
            <w:rStyle w:val="Hyperlink"/>
            <w:rFonts w:ascii="Traditional Arabic" w:hAnsi="Traditional Arabic"/>
            <w:b/>
            <w:bCs/>
            <w:sz w:val="32"/>
            <w:szCs w:val="32"/>
            <w:rtl/>
          </w:rPr>
          <w:t xml:space="preserve"> </w:t>
        </w:r>
        <w:r w:rsidR="00345489">
          <w:rPr>
            <w:rStyle w:val="Hyperlink"/>
            <w:rFonts w:ascii="Traditional Arabic" w:hAnsi="Traditional Arabic" w:hint="eastAsia"/>
            <w:b/>
            <w:bCs/>
            <w:sz w:val="32"/>
            <w:szCs w:val="32"/>
            <w:rtl/>
          </w:rPr>
          <w:t>سائر</w:t>
        </w:r>
        <w:r w:rsidR="00345489">
          <w:rPr>
            <w:rStyle w:val="Hyperlink"/>
            <w:rFonts w:ascii="Traditional Arabic" w:hAnsi="Traditional Arabic"/>
            <w:b/>
            <w:bCs/>
            <w:sz w:val="32"/>
            <w:szCs w:val="32"/>
            <w:rtl/>
          </w:rPr>
          <w:t xml:space="preserve"> </w:t>
        </w:r>
        <w:r w:rsidR="00345489">
          <w:rPr>
            <w:rStyle w:val="Hyperlink"/>
            <w:rFonts w:ascii="Traditional Arabic" w:hAnsi="Traditional Arabic" w:hint="eastAsia"/>
            <w:b/>
            <w:bCs/>
            <w:sz w:val="32"/>
            <w:szCs w:val="32"/>
            <w:rtl/>
          </w:rPr>
          <w:t>الطاعات</w:t>
        </w:r>
        <w:r w:rsidR="00345489">
          <w:rPr>
            <w:rStyle w:val="Hyperlink"/>
            <w:rFonts w:ascii="Traditional Arabic" w:hAnsi="Traditional Arabic"/>
            <w:b/>
            <w:bCs/>
            <w:sz w:val="32"/>
            <w:szCs w:val="32"/>
            <w:rtl/>
          </w:rPr>
          <w:t>.</w:t>
        </w:r>
      </w:hyperlink>
    </w:p>
    <w:p w:rsidR="00345489" w:rsidRDefault="004156CE" w:rsidP="00345489">
      <w:pPr>
        <w:bidi/>
        <w:spacing w:before="90" w:after="90"/>
        <w:ind w:firstLine="375"/>
        <w:rPr>
          <w:rtl/>
        </w:rPr>
      </w:pPr>
      <w:hyperlink r:id="rId13" w:history="1">
        <w:r w:rsidR="00345489">
          <w:rPr>
            <w:rStyle w:val="Hyperlink"/>
            <w:b/>
            <w:bCs/>
            <w:color w:val="800000"/>
            <w:sz w:val="36"/>
            <w:szCs w:val="36"/>
            <w:rtl/>
          </w:rPr>
          <w:t>ثانياً: فضل يوم عرفة.</w:t>
        </w:r>
      </w:hyperlink>
    </w:p>
    <w:p w:rsidR="00345489" w:rsidRDefault="004156CE" w:rsidP="00345489">
      <w:pPr>
        <w:pStyle w:val="a"/>
        <w:bidi/>
        <w:spacing w:before="90" w:beforeAutospacing="0" w:after="90" w:afterAutospacing="0"/>
        <w:ind w:firstLine="375"/>
        <w:rPr>
          <w:rtl/>
        </w:rPr>
      </w:pPr>
      <w:hyperlink r:id="rId14" w:anchor="2a" w:history="1">
        <w:r w:rsidR="00345489">
          <w:rPr>
            <w:rStyle w:val="Hyperlink"/>
            <w:b/>
            <w:bCs/>
            <w:color w:val="008000"/>
            <w:sz w:val="32"/>
            <w:szCs w:val="32"/>
            <w:rtl/>
          </w:rPr>
          <w:t>1. كثرة عتق الله تعالى لعباده من النار.</w:t>
        </w:r>
      </w:hyperlink>
    </w:p>
    <w:p w:rsidR="00345489" w:rsidRDefault="004156CE" w:rsidP="00345489">
      <w:pPr>
        <w:pStyle w:val="a"/>
        <w:bidi/>
        <w:spacing w:before="90" w:beforeAutospacing="0" w:after="90" w:afterAutospacing="0"/>
        <w:ind w:firstLine="375"/>
        <w:rPr>
          <w:rtl/>
        </w:rPr>
      </w:pPr>
      <w:hyperlink r:id="rId15" w:anchor="2b" w:history="1">
        <w:r w:rsidR="00345489">
          <w:rPr>
            <w:rStyle w:val="Hyperlink"/>
            <w:b/>
            <w:bCs/>
            <w:color w:val="008000"/>
            <w:sz w:val="32"/>
            <w:szCs w:val="32"/>
            <w:rtl/>
          </w:rPr>
          <w:t>2. أنه اليوم الذي أكمل الله تعالى فيه للأمة دينها.</w:t>
        </w:r>
      </w:hyperlink>
    </w:p>
    <w:p w:rsidR="00345489" w:rsidRDefault="004156CE" w:rsidP="00345489">
      <w:pPr>
        <w:pStyle w:val="a"/>
        <w:bidi/>
        <w:spacing w:before="90" w:beforeAutospacing="0" w:after="90" w:afterAutospacing="0"/>
        <w:ind w:firstLine="375"/>
        <w:rPr>
          <w:rtl/>
        </w:rPr>
      </w:pPr>
      <w:hyperlink r:id="rId16" w:anchor="2c" w:history="1">
        <w:r w:rsidR="00345489">
          <w:rPr>
            <w:rStyle w:val="Hyperlink"/>
            <w:b/>
            <w:bCs/>
            <w:color w:val="008000"/>
            <w:sz w:val="32"/>
            <w:szCs w:val="32"/>
            <w:rtl/>
          </w:rPr>
          <w:t>3. أنه يوم عيد.</w:t>
        </w:r>
      </w:hyperlink>
    </w:p>
    <w:p w:rsidR="00345489" w:rsidRDefault="004156CE" w:rsidP="00345489">
      <w:pPr>
        <w:pStyle w:val="a"/>
        <w:bidi/>
        <w:spacing w:before="90" w:beforeAutospacing="0" w:after="90" w:afterAutospacing="0"/>
        <w:ind w:firstLine="375"/>
        <w:rPr>
          <w:rtl/>
        </w:rPr>
      </w:pPr>
      <w:hyperlink r:id="rId17" w:anchor="2d" w:history="1">
        <w:r w:rsidR="00345489">
          <w:rPr>
            <w:rStyle w:val="Hyperlink"/>
            <w:b/>
            <w:bCs/>
            <w:color w:val="008000"/>
            <w:sz w:val="32"/>
            <w:szCs w:val="32"/>
            <w:rtl/>
          </w:rPr>
          <w:t>4. أن فيه يقع أعظم الأركان الذي به يدرك الحج ألا وهو الوقوف بعرفات.</w:t>
        </w:r>
      </w:hyperlink>
    </w:p>
    <w:p w:rsidR="00345489" w:rsidRDefault="004156CE" w:rsidP="00345489">
      <w:pPr>
        <w:pStyle w:val="a"/>
        <w:bidi/>
        <w:spacing w:before="90" w:beforeAutospacing="0" w:after="90" w:afterAutospacing="0"/>
        <w:ind w:firstLine="375"/>
        <w:rPr>
          <w:rtl/>
        </w:rPr>
      </w:pPr>
      <w:hyperlink r:id="rId18" w:anchor="2-aa" w:history="1">
        <w:r w:rsidR="00345489">
          <w:rPr>
            <w:rStyle w:val="Hyperlink"/>
            <w:rFonts w:ascii="Traditional Arabic" w:hAnsi="Traditional Arabic"/>
            <w:b/>
            <w:bCs/>
            <w:sz w:val="32"/>
            <w:szCs w:val="32"/>
            <w:rtl/>
          </w:rPr>
          <w:t xml:space="preserve">- </w:t>
        </w:r>
        <w:r w:rsidR="00345489">
          <w:rPr>
            <w:rStyle w:val="Hyperlink"/>
            <w:rFonts w:ascii="Traditional Arabic" w:hAnsi="Traditional Arabic" w:hint="eastAsia"/>
            <w:b/>
            <w:bCs/>
            <w:color w:val="000080"/>
            <w:sz w:val="32"/>
            <w:szCs w:val="32"/>
            <w:rtl/>
          </w:rPr>
          <w:t>الأعمال</w:t>
        </w:r>
        <w:r w:rsidR="00345489">
          <w:rPr>
            <w:rStyle w:val="Hyperlink"/>
            <w:rFonts w:ascii="Traditional Arabic" w:hAnsi="Traditional Arabic"/>
            <w:b/>
            <w:bCs/>
            <w:color w:val="000080"/>
            <w:sz w:val="32"/>
            <w:szCs w:val="32"/>
            <w:rtl/>
          </w:rPr>
          <w:t xml:space="preserve"> </w:t>
        </w:r>
        <w:r w:rsidR="00345489">
          <w:rPr>
            <w:rStyle w:val="Hyperlink"/>
            <w:rFonts w:ascii="Traditional Arabic" w:hAnsi="Traditional Arabic" w:hint="eastAsia"/>
            <w:b/>
            <w:bCs/>
            <w:color w:val="000080"/>
            <w:sz w:val="32"/>
            <w:szCs w:val="32"/>
            <w:rtl/>
          </w:rPr>
          <w:t>التي</w:t>
        </w:r>
        <w:r w:rsidR="00345489">
          <w:rPr>
            <w:rStyle w:val="Hyperlink"/>
            <w:rFonts w:ascii="Traditional Arabic" w:hAnsi="Traditional Arabic"/>
            <w:b/>
            <w:bCs/>
            <w:color w:val="000080"/>
            <w:sz w:val="32"/>
            <w:szCs w:val="32"/>
            <w:rtl/>
          </w:rPr>
          <w:t xml:space="preserve"> </w:t>
        </w:r>
        <w:r w:rsidR="00345489">
          <w:rPr>
            <w:rStyle w:val="Hyperlink"/>
            <w:rFonts w:ascii="Traditional Arabic" w:hAnsi="Traditional Arabic" w:hint="eastAsia"/>
            <w:b/>
            <w:bCs/>
            <w:color w:val="000080"/>
            <w:sz w:val="32"/>
            <w:szCs w:val="32"/>
            <w:rtl/>
          </w:rPr>
          <w:t>تستحب</w:t>
        </w:r>
        <w:r w:rsidR="00345489">
          <w:rPr>
            <w:rStyle w:val="Hyperlink"/>
            <w:rFonts w:ascii="Traditional Arabic" w:hAnsi="Traditional Arabic"/>
            <w:b/>
            <w:bCs/>
            <w:color w:val="000080"/>
            <w:sz w:val="32"/>
            <w:szCs w:val="32"/>
            <w:rtl/>
          </w:rPr>
          <w:t xml:space="preserve"> </w:t>
        </w:r>
        <w:r w:rsidR="00345489">
          <w:rPr>
            <w:rStyle w:val="Hyperlink"/>
            <w:rFonts w:ascii="Traditional Arabic" w:hAnsi="Traditional Arabic" w:hint="eastAsia"/>
            <w:b/>
            <w:bCs/>
            <w:color w:val="000080"/>
            <w:sz w:val="32"/>
            <w:szCs w:val="32"/>
            <w:rtl/>
          </w:rPr>
          <w:t>فيه</w:t>
        </w:r>
        <w:r w:rsidR="00345489">
          <w:rPr>
            <w:rStyle w:val="Hyperlink"/>
            <w:rFonts w:ascii="Traditional Arabic" w:hAnsi="Traditional Arabic"/>
            <w:b/>
            <w:bCs/>
            <w:color w:val="000080"/>
            <w:sz w:val="32"/>
            <w:szCs w:val="32"/>
            <w:rtl/>
          </w:rPr>
          <w:t>:</w:t>
        </w:r>
      </w:hyperlink>
    </w:p>
    <w:p w:rsidR="00345489" w:rsidRDefault="004156CE" w:rsidP="00345489">
      <w:pPr>
        <w:pStyle w:val="a"/>
        <w:bidi/>
        <w:spacing w:before="90" w:beforeAutospacing="0" w:after="90" w:afterAutospacing="0"/>
        <w:ind w:firstLine="375"/>
        <w:rPr>
          <w:rtl/>
        </w:rPr>
      </w:pPr>
      <w:hyperlink r:id="rId19" w:anchor="2-a" w:history="1">
        <w:r w:rsidR="00345489">
          <w:rPr>
            <w:rStyle w:val="Hyperlink"/>
            <w:rFonts w:hint="eastAsia"/>
            <w:b/>
            <w:bCs/>
            <w:sz w:val="32"/>
            <w:szCs w:val="32"/>
            <w:rtl/>
          </w:rPr>
          <w:t>‌أ</w:t>
        </w:r>
        <w:r w:rsidR="00345489">
          <w:rPr>
            <w:rStyle w:val="Hyperlink"/>
            <w:b/>
            <w:bCs/>
            <w:sz w:val="32"/>
            <w:szCs w:val="32"/>
            <w:rtl/>
          </w:rPr>
          <w:t>.</w:t>
        </w:r>
        <w:r w:rsidR="00345489">
          <w:rPr>
            <w:rStyle w:val="Hyperlink"/>
            <w:sz w:val="14"/>
            <w:szCs w:val="14"/>
            <w:rtl/>
          </w:rPr>
          <w:t>  </w:t>
        </w:r>
      </w:hyperlink>
      <w:hyperlink r:id="rId20" w:anchor="2-a" w:history="1">
        <w:r w:rsidR="00345489">
          <w:rPr>
            <w:rStyle w:val="Hyperlink"/>
            <w:rFonts w:ascii="Traditional Arabic" w:hAnsi="Traditional Arabic" w:hint="eastAsia"/>
            <w:b/>
            <w:bCs/>
            <w:sz w:val="32"/>
            <w:szCs w:val="32"/>
            <w:rtl/>
          </w:rPr>
          <w:t>الصيام</w:t>
        </w:r>
        <w:r w:rsidR="00345489">
          <w:rPr>
            <w:rStyle w:val="Hyperlink"/>
            <w:rFonts w:ascii="Traditional Arabic" w:hAnsi="Traditional Arabic"/>
            <w:b/>
            <w:bCs/>
            <w:sz w:val="32"/>
            <w:szCs w:val="32"/>
            <w:rtl/>
          </w:rPr>
          <w:t>.</w:t>
        </w:r>
      </w:hyperlink>
    </w:p>
    <w:p w:rsidR="00345489" w:rsidRDefault="004156CE" w:rsidP="00345489">
      <w:pPr>
        <w:pStyle w:val="a"/>
        <w:bidi/>
        <w:spacing w:before="90" w:beforeAutospacing="0" w:after="90" w:afterAutospacing="0"/>
        <w:ind w:firstLine="375"/>
        <w:rPr>
          <w:rtl/>
        </w:rPr>
      </w:pPr>
      <w:hyperlink r:id="rId21" w:anchor="2-b" w:history="1">
        <w:r w:rsidR="00345489">
          <w:rPr>
            <w:rStyle w:val="Hyperlink"/>
            <w:rFonts w:hint="eastAsia"/>
            <w:b/>
            <w:bCs/>
            <w:sz w:val="32"/>
            <w:szCs w:val="32"/>
            <w:rtl/>
          </w:rPr>
          <w:t>‌ب</w:t>
        </w:r>
        <w:r w:rsidR="00345489">
          <w:rPr>
            <w:rStyle w:val="Hyperlink"/>
            <w:b/>
            <w:bCs/>
            <w:sz w:val="32"/>
            <w:szCs w:val="32"/>
            <w:rtl/>
          </w:rPr>
          <w:t>.</w:t>
        </w:r>
        <w:r w:rsidR="00345489">
          <w:rPr>
            <w:rStyle w:val="Hyperlink"/>
            <w:sz w:val="14"/>
            <w:szCs w:val="14"/>
            <w:rtl/>
          </w:rPr>
          <w:t xml:space="preserve">  </w:t>
        </w:r>
      </w:hyperlink>
      <w:hyperlink r:id="rId22" w:anchor="2-b" w:history="1">
        <w:r w:rsidR="00345489">
          <w:rPr>
            <w:rStyle w:val="Hyperlink"/>
            <w:rFonts w:ascii="Traditional Arabic" w:hAnsi="Traditional Arabic" w:hint="eastAsia"/>
            <w:b/>
            <w:bCs/>
            <w:sz w:val="32"/>
            <w:szCs w:val="32"/>
            <w:rtl/>
          </w:rPr>
          <w:t>الدعاء</w:t>
        </w:r>
        <w:r w:rsidR="00345489">
          <w:rPr>
            <w:rStyle w:val="Hyperlink"/>
            <w:rFonts w:ascii="Traditional Arabic" w:hAnsi="Traditional Arabic"/>
            <w:b/>
            <w:bCs/>
            <w:sz w:val="32"/>
            <w:szCs w:val="32"/>
            <w:rtl/>
          </w:rPr>
          <w:t>.</w:t>
        </w:r>
      </w:hyperlink>
    </w:p>
    <w:p w:rsidR="00345489" w:rsidRDefault="004156CE" w:rsidP="00345489">
      <w:pPr>
        <w:bidi/>
        <w:spacing w:before="90" w:after="90"/>
        <w:ind w:firstLine="375"/>
        <w:rPr>
          <w:rtl/>
        </w:rPr>
      </w:pPr>
      <w:hyperlink r:id="rId23" w:history="1"/>
      <w:hyperlink r:id="rId24" w:history="1">
        <w:r w:rsidR="00345489">
          <w:rPr>
            <w:rStyle w:val="Hyperlink"/>
            <w:b/>
            <w:bCs/>
            <w:color w:val="800000"/>
            <w:sz w:val="36"/>
            <w:szCs w:val="36"/>
            <w:rtl/>
          </w:rPr>
          <w:t xml:space="preserve">ثالثاً: فضل يوم </w:t>
        </w:r>
      </w:hyperlink>
      <w:hyperlink r:id="rId25" w:history="1">
        <w:r w:rsidR="00345489">
          <w:rPr>
            <w:rStyle w:val="Hyperlink"/>
            <w:b/>
            <w:bCs/>
            <w:color w:val="800000"/>
            <w:sz w:val="36"/>
            <w:szCs w:val="36"/>
            <w:rtl/>
          </w:rPr>
          <w:t>النحر.</w:t>
        </w:r>
      </w:hyperlink>
    </w:p>
    <w:p w:rsidR="00345489" w:rsidRDefault="00345489" w:rsidP="00345489"/>
    <w:p w:rsidR="00345489" w:rsidRDefault="00345489" w:rsidP="00345489"/>
    <w:p w:rsidR="00345489" w:rsidRDefault="00345489" w:rsidP="00345489">
      <w:pPr>
        <w:bidi/>
        <w:ind w:firstLine="375"/>
      </w:pPr>
      <w:r>
        <w:rPr>
          <w:b/>
          <w:bCs/>
          <w:color w:val="800000"/>
          <w:sz w:val="36"/>
          <w:szCs w:val="36"/>
          <w:rtl/>
        </w:rPr>
        <w:t>الفصل الأول:  فضل العشر عموما:</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b/>
          <w:bCs/>
          <w:color w:val="000000"/>
          <w:sz w:val="36"/>
          <w:szCs w:val="36"/>
          <w:rtl/>
        </w:rPr>
        <w:t xml:space="preserve">1 </w:t>
      </w:r>
      <w:r w:rsidRPr="00A92C48">
        <w:rPr>
          <w:rFonts w:ascii="Traditional Arabic" w:hAnsi="Traditional Arabic" w:hint="eastAsia"/>
          <w:b/>
          <w:bCs/>
          <w:color w:val="000000"/>
          <w:sz w:val="34"/>
          <w:szCs w:val="34"/>
          <w:rtl/>
        </w:rPr>
        <w:t>ـ</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قال</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الله</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تعالى</w:t>
      </w:r>
      <w:r w:rsidRPr="00A92C48">
        <w:rPr>
          <w:rFonts w:ascii="Traditional Arabic" w:hAnsi="Traditional Arabic"/>
          <w:b/>
          <w:bCs/>
          <w:color w:val="000000"/>
          <w:sz w:val="34"/>
          <w:szCs w:val="34"/>
          <w:rtl/>
        </w:rPr>
        <w:t xml:space="preserve">: </w:t>
      </w:r>
      <w:r w:rsidRPr="00A92C48">
        <w:rPr>
          <w:b/>
          <w:bCs/>
          <w:color w:val="800000"/>
          <w:sz w:val="34"/>
          <w:szCs w:val="34"/>
          <w:rtl/>
        </w:rPr>
        <w:t xml:space="preserve">{وَٱلْفَجْرِ </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وَلَيالٍ</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عَشْرٍ</w:t>
      </w:r>
      <w:r w:rsidRPr="00A92C48">
        <w:rPr>
          <w:rFonts w:ascii="Traditional Arabic" w:hAnsi="Traditional Arabic"/>
          <w:b/>
          <w:bCs/>
          <w:color w:val="800000"/>
          <w:sz w:val="34"/>
          <w:szCs w:val="34"/>
          <w:rtl/>
        </w:rPr>
        <w:t xml:space="preserve">} </w:t>
      </w:r>
      <w:r w:rsidRPr="00A92C48">
        <w:rPr>
          <w:rFonts w:ascii="Traditional Arabic" w:hAnsi="Traditional Arabic"/>
          <w:b/>
          <w:bCs/>
          <w:color w:val="000000"/>
          <w:sz w:val="34"/>
          <w:szCs w:val="34"/>
          <w:rtl/>
        </w:rPr>
        <w:t>[</w:t>
      </w:r>
      <w:r w:rsidRPr="00A92C48">
        <w:rPr>
          <w:rFonts w:ascii="Traditional Arabic" w:hAnsi="Traditional Arabic" w:hint="eastAsia"/>
          <w:b/>
          <w:bCs/>
          <w:color w:val="000000"/>
          <w:sz w:val="34"/>
          <w:szCs w:val="34"/>
          <w:rtl/>
        </w:rPr>
        <w:t>الفجر</w:t>
      </w:r>
      <w:r w:rsidRPr="00A92C48">
        <w:rPr>
          <w:rFonts w:ascii="Traditional Arabic" w:hAnsi="Traditional Arabic"/>
          <w:b/>
          <w:bCs/>
          <w:color w:val="000000"/>
          <w:sz w:val="34"/>
          <w:szCs w:val="34"/>
          <w:rtl/>
        </w:rPr>
        <w:t>: 1</w:t>
      </w:r>
      <w:r w:rsidRPr="00A92C48">
        <w:rPr>
          <w:rFonts w:ascii="Traditional Arabic" w:hAnsi="Traditional Arabic" w:hint="eastAsia"/>
          <w:b/>
          <w:bCs/>
          <w:color w:val="000000"/>
          <w:sz w:val="34"/>
          <w:szCs w:val="34"/>
          <w:rtl/>
        </w:rPr>
        <w:t>،</w:t>
      </w:r>
      <w:r w:rsidRPr="00A92C48">
        <w:rPr>
          <w:rFonts w:ascii="Traditional Arabic" w:hAnsi="Traditional Arabic"/>
          <w:b/>
          <w:bCs/>
          <w:color w:val="000000"/>
          <w:sz w:val="34"/>
          <w:szCs w:val="34"/>
          <w:rtl/>
        </w:rPr>
        <w:t xml:space="preserve"> 2].</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color w:val="000000"/>
          <w:sz w:val="34"/>
          <w:szCs w:val="34"/>
          <w:rtl/>
        </w:rPr>
        <w:t>قال</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ابن</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جرير</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رحمه</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الله</w:t>
      </w:r>
      <w:r w:rsidRPr="00A92C48">
        <w:rPr>
          <w:rFonts w:ascii="Traditional Arabic" w:hAnsi="Traditional Arabic"/>
          <w:b/>
          <w:bCs/>
          <w:color w:val="000000"/>
          <w:sz w:val="34"/>
          <w:szCs w:val="34"/>
          <w:rtl/>
        </w:rPr>
        <w:t>: "</w:t>
      </w:r>
      <w:r w:rsidRPr="00A92C48">
        <w:rPr>
          <w:rFonts w:ascii="Traditional Arabic" w:hAnsi="Traditional Arabic" w:hint="eastAsia"/>
          <w:b/>
          <w:bCs/>
          <w:color w:val="000000"/>
          <w:sz w:val="34"/>
          <w:szCs w:val="34"/>
          <w:rtl/>
        </w:rPr>
        <w:t>والصواب</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من</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القول</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في</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ذلك</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عندنا</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أنها</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عشر</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الأضحى</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لإجماع</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الحجة</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من</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أهل</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التأويل</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عليه</w:t>
      </w:r>
      <w:r w:rsidRPr="00A92C48">
        <w:rPr>
          <w:rFonts w:ascii="Traditional Arabic" w:hAnsi="Traditional Arabic"/>
          <w:b/>
          <w:bCs/>
          <w:color w:val="000000"/>
          <w:sz w:val="34"/>
          <w:szCs w:val="34"/>
          <w:rtl/>
        </w:rPr>
        <w:t>"</w:t>
      </w:r>
      <w:r w:rsidRPr="00A92C48">
        <w:rPr>
          <w:rFonts w:ascii="Traditional Arabic" w:hAnsi="Traditional Arabic"/>
          <w:b/>
          <w:bCs/>
          <w:color w:val="000000"/>
          <w:sz w:val="34"/>
          <w:szCs w:val="34"/>
          <w:vertAlign w:val="superscript"/>
          <w:rtl/>
        </w:rPr>
        <w:t xml:space="preserve">() </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وقال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القرطبي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وإنما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نكرت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ولم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تعرّف</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لفضيلتها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غيرها،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فلو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عُرِّفت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تستقل</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بمعنى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الفضيلة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التنكير،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فنكرت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بين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أقسم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للفضيلة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ليست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لغيرها</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 xml:space="preserve">() </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وقال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القيم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فالزمان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المتضمن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لمثل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هذه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الأعمال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أهل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يقسم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الرب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عز</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وجل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 xml:space="preserve">() </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وقال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كثير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والليالي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المراد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عباس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الزبير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ومجاهد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وغير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واحد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السلف</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والخلف</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 xml:space="preserve">() </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lastRenderedPageBreak/>
        <w:t>وقال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رجب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ولعشر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فضائل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أخر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غيرها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تقدم،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فضائله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تعالى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أقسم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جملة،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وببعضه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خصوصًا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تعالى</w:t>
      </w:r>
      <w:r w:rsidRPr="00A92C48">
        <w:rPr>
          <w:rFonts w:ascii="Traditional Arabic" w:hAnsi="Traditional Arabic"/>
          <w:b/>
          <w:bCs/>
          <w:sz w:val="34"/>
          <w:szCs w:val="34"/>
          <w:rtl/>
        </w:rPr>
        <w:t xml:space="preserve">: </w:t>
      </w:r>
      <w:r w:rsidRPr="00A92C48">
        <w:rPr>
          <w:rFonts w:ascii="Traditional Arabic" w:hAnsi="Traditional Arabic"/>
          <w:b/>
          <w:bCs/>
          <w:color w:val="800000"/>
          <w:sz w:val="34"/>
          <w:szCs w:val="34"/>
          <w:rtl/>
        </w:rPr>
        <w:t>{</w:t>
      </w:r>
      <w:r w:rsidRPr="00A92C48">
        <w:rPr>
          <w:rFonts w:ascii="Traditional Arabic" w:hAnsi="Traditional Arabic" w:hint="eastAsia"/>
          <w:b/>
          <w:bCs/>
          <w:color w:val="800000"/>
          <w:sz w:val="34"/>
          <w:szCs w:val="34"/>
          <w:rtl/>
        </w:rPr>
        <w:t>وَ</w:t>
      </w:r>
      <w:r w:rsidRPr="00A92C48">
        <w:rPr>
          <w:rFonts w:ascii="Traditional Arabic" w:hAnsi="Traditional Arabic"/>
          <w:b/>
          <w:bCs/>
          <w:color w:val="800000"/>
          <w:sz w:val="34"/>
          <w:szCs w:val="34"/>
          <w:rtl/>
        </w:rPr>
        <w:t>ٱ</w:t>
      </w:r>
      <w:r w:rsidRPr="00A92C48">
        <w:rPr>
          <w:rFonts w:ascii="Traditional Arabic" w:hAnsi="Traditional Arabic" w:hint="eastAsia"/>
          <w:b/>
          <w:bCs/>
          <w:color w:val="800000"/>
          <w:sz w:val="34"/>
          <w:szCs w:val="34"/>
          <w:rtl/>
        </w:rPr>
        <w:t>لْفَجْرِ</w:t>
      </w:r>
      <w:r w:rsidRPr="00A92C48">
        <w:rPr>
          <w:rFonts w:ascii="Traditional Arabic" w:hAnsi="Traditional Arabic"/>
          <w:b/>
          <w:bCs/>
          <w:color w:val="800000"/>
          <w:sz w:val="34"/>
          <w:szCs w:val="34"/>
          <w:rtl/>
        </w:rPr>
        <w:t xml:space="preserve"> * </w:t>
      </w:r>
      <w:r w:rsidRPr="00A92C48">
        <w:rPr>
          <w:rFonts w:ascii="Traditional Arabic" w:hAnsi="Traditional Arabic" w:hint="eastAsia"/>
          <w:b/>
          <w:bCs/>
          <w:color w:val="800000"/>
          <w:sz w:val="34"/>
          <w:szCs w:val="34"/>
          <w:rtl/>
        </w:rPr>
        <w:t>وَلَيالٍ</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عَشْرٍ</w:t>
      </w:r>
      <w:r w:rsidRPr="00A92C48">
        <w:rPr>
          <w:rFonts w:ascii="Traditional Arabic" w:hAnsi="Traditional Arabic"/>
          <w:b/>
          <w:bCs/>
          <w:color w:val="800000"/>
          <w:sz w:val="34"/>
          <w:szCs w:val="34"/>
          <w:rtl/>
        </w:rPr>
        <w:t>}</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وأما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الليالي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فهي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الصحيح</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جمهور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المفسرين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السّلف</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وغيرهم،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وهو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الصحيح</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عباس،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روي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غير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وجه</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وقال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الشوكاني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هي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جمهور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المفسرين</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وقال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سعدي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وهي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الصحيح</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ليالي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رمضان،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فإنها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ليال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مشتملة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فاضلة،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ويقع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العبادات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والقربات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يقع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بغيرها،</w:t>
      </w:r>
      <w:r w:rsidRPr="00A92C48">
        <w:rPr>
          <w:rFonts w:ascii="Traditional Arabic" w:hAnsi="Traditional Arabic"/>
          <w:b/>
          <w:bCs/>
          <w:sz w:val="34"/>
          <w:szCs w:val="34"/>
          <w:rtl/>
        </w:rPr>
        <w:t xml:space="preserve"> ... </w:t>
      </w:r>
      <w:r w:rsidRPr="00A92C48">
        <w:rPr>
          <w:rFonts w:ascii="Traditional Arabic" w:hAnsi="Traditional Arabic" w:hint="eastAsia"/>
          <w:b/>
          <w:bCs/>
          <w:sz w:val="34"/>
          <w:szCs w:val="34"/>
          <w:rtl/>
        </w:rPr>
        <w:t>وفي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الوقوف</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بعرفة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يغفر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لعباده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مغفرة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يحزن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الشيطان،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فإنه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رُئيَ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الشيطان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أحقر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ولا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أدحر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عرفة؛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يرى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تنزُّل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الأملاك</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والرحمة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عباده،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ويقع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كثير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أفعال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والعمرة،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وهذه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أشياء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معظمة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مستحقة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يقسم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بها</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 xml:space="preserve">() </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b/>
          <w:bCs/>
          <w:sz w:val="34"/>
          <w:szCs w:val="34"/>
          <w:rtl/>
        </w:rPr>
        <w:t xml:space="preserve">2 </w:t>
      </w:r>
      <w:r w:rsidRPr="00A92C48">
        <w:rPr>
          <w:rFonts w:ascii="Traditional Arabic" w:hAnsi="Traditional Arabic" w:hint="eastAsia"/>
          <w:b/>
          <w:bCs/>
          <w:sz w:val="34"/>
          <w:szCs w:val="34"/>
          <w:rtl/>
        </w:rPr>
        <w:t>ـ</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عباس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رضي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عنهما،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النبي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صلى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وسلم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b/>
          <w:bCs/>
          <w:color w:val="008000"/>
          <w:sz w:val="34"/>
          <w:szCs w:val="34"/>
          <w:rtl/>
        </w:rPr>
        <w:t>((</w:t>
      </w:r>
      <w:r w:rsidRPr="00A92C48">
        <w:rPr>
          <w:rFonts w:ascii="Traditional Arabic" w:hAnsi="Traditional Arabic" w:hint="eastAsia"/>
          <w:b/>
          <w:bCs/>
          <w:color w:val="008000"/>
          <w:sz w:val="34"/>
          <w:szCs w:val="34"/>
          <w:rtl/>
        </w:rPr>
        <w:t>ما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من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أيام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العمل</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الصالح</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فيهن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أحب</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إلى</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من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هذه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الأيام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العشر</w:t>
      </w:r>
      <w:r w:rsidRPr="00A92C48">
        <w:rPr>
          <w:rFonts w:ascii="Traditional Arabic" w:hAnsi="Traditional Arabic"/>
          <w:b/>
          <w:bCs/>
          <w:color w:val="008000"/>
          <w:sz w:val="34"/>
          <w:szCs w:val="34"/>
          <w:rtl/>
        </w:rPr>
        <w:t>))</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فقالوا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رسول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ولا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الجهاد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سبيل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فقال</w:t>
      </w:r>
      <w:r w:rsidRPr="00A92C48">
        <w:rPr>
          <w:rFonts w:ascii="Traditional Arabic" w:hAnsi="Traditional Arabic"/>
          <w:b/>
          <w:bCs/>
          <w:sz w:val="34"/>
          <w:szCs w:val="34"/>
          <w:rtl/>
        </w:rPr>
        <w:t xml:space="preserve">: </w:t>
      </w:r>
      <w:r w:rsidRPr="00A92C48">
        <w:rPr>
          <w:rFonts w:ascii="Traditional Arabic" w:hAnsi="Traditional Arabic"/>
          <w:b/>
          <w:bCs/>
          <w:color w:val="008000"/>
          <w:sz w:val="34"/>
          <w:szCs w:val="34"/>
          <w:rtl/>
        </w:rPr>
        <w:t>((</w:t>
      </w:r>
      <w:r w:rsidRPr="00A92C48">
        <w:rPr>
          <w:rFonts w:ascii="Traditional Arabic" w:hAnsi="Traditional Arabic" w:hint="eastAsia"/>
          <w:b/>
          <w:bCs/>
          <w:color w:val="008000"/>
          <w:sz w:val="34"/>
          <w:szCs w:val="34"/>
          <w:rtl/>
        </w:rPr>
        <w:t>ولا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الجهاد</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في</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سبيل</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إلا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رجل</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خرج</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بنفسه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وماله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فلم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يرجع</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من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ذلك</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بشيء</w:t>
      </w:r>
      <w:r w:rsidRPr="00A92C48">
        <w:rPr>
          <w:rFonts w:ascii="Traditional Arabic" w:hAnsi="Traditional Arabic"/>
          <w:b/>
          <w:bCs/>
          <w:color w:val="008000"/>
          <w:sz w:val="34"/>
          <w:szCs w:val="34"/>
          <w:rtl/>
        </w:rPr>
        <w:t>))</w:t>
      </w:r>
      <w:r w:rsidRPr="00A92C48">
        <w:rPr>
          <w:rFonts w:ascii="Traditional Arabic" w:hAnsi="Traditional Arabic"/>
          <w:b/>
          <w:bCs/>
          <w:color w:val="000000"/>
          <w:sz w:val="34"/>
          <w:szCs w:val="34"/>
          <w:vertAlign w:val="superscript"/>
          <w:rtl/>
        </w:rPr>
        <w:t xml:space="preserve"> () </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رجب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دل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الحديث</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أيامه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أحب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الدنيا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غير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استثناء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شيء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وإذا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أحب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فهو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أفضل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عنده</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قوله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صلى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وسلم</w:t>
      </w:r>
      <w:r w:rsidRPr="00A92C48">
        <w:rPr>
          <w:rFonts w:ascii="Traditional Arabic" w:hAnsi="Traditional Arabic"/>
          <w:b/>
          <w:bCs/>
          <w:sz w:val="34"/>
          <w:szCs w:val="34"/>
          <w:rtl/>
        </w:rPr>
        <w:t xml:space="preserve">: </w:t>
      </w:r>
      <w:r w:rsidRPr="00A92C48">
        <w:rPr>
          <w:rFonts w:ascii="Traditional Arabic" w:hAnsi="Traditional Arabic"/>
          <w:b/>
          <w:bCs/>
          <w:color w:val="008000"/>
          <w:sz w:val="34"/>
          <w:szCs w:val="34"/>
          <w:rtl/>
        </w:rPr>
        <w:t>((</w:t>
      </w:r>
      <w:r w:rsidRPr="00A92C48">
        <w:rPr>
          <w:rFonts w:ascii="Traditional Arabic" w:hAnsi="Traditional Arabic" w:hint="eastAsia"/>
          <w:b/>
          <w:bCs/>
          <w:color w:val="008000"/>
          <w:sz w:val="34"/>
          <w:szCs w:val="34"/>
          <w:rtl/>
        </w:rPr>
        <w:t>إلا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رجل</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خرج</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بنفسه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وماله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ثم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لم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يرجع</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من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ذلك</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بشيء</w:t>
      </w:r>
      <w:r w:rsidRPr="00A92C48">
        <w:rPr>
          <w:rFonts w:ascii="Traditional Arabic" w:hAnsi="Traditional Arabic"/>
          <w:b/>
          <w:bCs/>
          <w:color w:val="008000"/>
          <w:sz w:val="34"/>
          <w:szCs w:val="34"/>
          <w:rtl/>
        </w:rPr>
        <w:t>))</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فهذا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الجهاد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بخصوصه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يفضل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وأما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بقية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أنواع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الجهاد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فإن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أفضل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وأحب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عز</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وجل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منهما،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وكذلك</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سائل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الأعمال</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وهذا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يدل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المفضول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الوقت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الفاضل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يلتحق</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بالعمل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الفاضل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غيره،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ويزيد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لمضاعفة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ثوابه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وأجره</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وقال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حجر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وفي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الحديث</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تفضيل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بعض</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الأزمنة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بعض</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كالأمكنة،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وفضل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غيرها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السنة</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 xml:space="preserve">() </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b/>
          <w:bCs/>
          <w:sz w:val="34"/>
          <w:szCs w:val="34"/>
          <w:rtl/>
        </w:rPr>
        <w:t xml:space="preserve">3 </w:t>
      </w:r>
      <w:r w:rsidRPr="00A92C48">
        <w:rPr>
          <w:rFonts w:ascii="Traditional Arabic" w:hAnsi="Traditional Arabic" w:hint="eastAsia"/>
          <w:b/>
          <w:bCs/>
          <w:sz w:val="34"/>
          <w:szCs w:val="34"/>
          <w:rtl/>
        </w:rPr>
        <w:t>ـ</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تعالى</w:t>
      </w:r>
      <w:r w:rsidRPr="00A92C48">
        <w:rPr>
          <w:rFonts w:ascii="Traditional Arabic" w:hAnsi="Traditional Arabic"/>
          <w:b/>
          <w:bCs/>
          <w:sz w:val="34"/>
          <w:szCs w:val="34"/>
          <w:rtl/>
        </w:rPr>
        <w:t xml:space="preserve">: </w:t>
      </w:r>
      <w:r w:rsidRPr="00A92C48">
        <w:rPr>
          <w:rFonts w:ascii="Traditional Arabic" w:hAnsi="Traditional Arabic"/>
          <w:b/>
          <w:bCs/>
          <w:color w:val="800000"/>
          <w:sz w:val="34"/>
          <w:szCs w:val="34"/>
          <w:rtl/>
        </w:rPr>
        <w:t>{</w:t>
      </w:r>
      <w:r w:rsidRPr="00A92C48">
        <w:rPr>
          <w:rFonts w:ascii="Traditional Arabic" w:hAnsi="Traditional Arabic" w:hint="eastAsia"/>
          <w:b/>
          <w:bCs/>
          <w:color w:val="800000"/>
          <w:sz w:val="34"/>
          <w:szCs w:val="34"/>
          <w:rtl/>
        </w:rPr>
        <w:t>وَأَذّن</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فِى</w:t>
      </w:r>
      <w:r w:rsidRPr="00A92C48">
        <w:rPr>
          <w:rFonts w:ascii="Traditional Arabic" w:hAnsi="Traditional Arabic"/>
          <w:b/>
          <w:bCs/>
          <w:color w:val="800000"/>
          <w:sz w:val="34"/>
          <w:szCs w:val="34"/>
          <w:rtl/>
        </w:rPr>
        <w:t xml:space="preserve"> ٱ</w:t>
      </w:r>
      <w:r w:rsidRPr="00A92C48">
        <w:rPr>
          <w:rFonts w:ascii="Traditional Arabic" w:hAnsi="Traditional Arabic" w:hint="eastAsia"/>
          <w:b/>
          <w:bCs/>
          <w:color w:val="800000"/>
          <w:sz w:val="34"/>
          <w:szCs w:val="34"/>
          <w:rtl/>
        </w:rPr>
        <w:t>لنَّاسِ</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بِ</w:t>
      </w:r>
      <w:r w:rsidRPr="00A92C48">
        <w:rPr>
          <w:rFonts w:ascii="Traditional Arabic" w:hAnsi="Traditional Arabic"/>
          <w:b/>
          <w:bCs/>
          <w:color w:val="800000"/>
          <w:sz w:val="34"/>
          <w:szCs w:val="34"/>
          <w:rtl/>
        </w:rPr>
        <w:t>ٱ</w:t>
      </w:r>
      <w:r w:rsidRPr="00A92C48">
        <w:rPr>
          <w:rFonts w:ascii="Traditional Arabic" w:hAnsi="Traditional Arabic" w:hint="eastAsia"/>
          <w:b/>
          <w:bCs/>
          <w:color w:val="800000"/>
          <w:sz w:val="34"/>
          <w:szCs w:val="34"/>
          <w:rtl/>
        </w:rPr>
        <w:t>لْحَجّ</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يَأْتُوكَ</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رِجَالاً</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وَعَلَى</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كُلّ</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ضَامِرٍ</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يَأْتِينَ</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مِن</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كُلّ</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فَجّ</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عَميِقٍ</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 </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لّيَشْهَدُواْ</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مَنَـ</w:t>
      </w:r>
      <w:r w:rsidRPr="00A92C48">
        <w:rPr>
          <w:rFonts w:ascii="Traditional Arabic" w:hAnsi="Traditional Arabic"/>
          <w:b/>
          <w:bCs/>
          <w:color w:val="800000"/>
          <w:sz w:val="34"/>
          <w:szCs w:val="34"/>
          <w:rtl/>
        </w:rPr>
        <w:t>ٰ</w:t>
      </w:r>
      <w:r w:rsidRPr="00A92C48">
        <w:rPr>
          <w:rFonts w:ascii="Traditional Arabic" w:hAnsi="Traditional Arabic" w:hint="eastAsia"/>
          <w:b/>
          <w:bCs/>
          <w:color w:val="800000"/>
          <w:sz w:val="34"/>
          <w:szCs w:val="34"/>
          <w:rtl/>
        </w:rPr>
        <w:t>فِعَ</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لَهُمْ</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وَيَذْكُرُواْ</w:t>
      </w:r>
      <w:r w:rsidRPr="00A92C48">
        <w:rPr>
          <w:rFonts w:ascii="Traditional Arabic" w:hAnsi="Traditional Arabic"/>
          <w:b/>
          <w:bCs/>
          <w:color w:val="800000"/>
          <w:sz w:val="34"/>
          <w:szCs w:val="34"/>
          <w:rtl/>
        </w:rPr>
        <w:t xml:space="preserve"> ٱ</w:t>
      </w:r>
      <w:r w:rsidRPr="00A92C48">
        <w:rPr>
          <w:rFonts w:ascii="Traditional Arabic" w:hAnsi="Traditional Arabic" w:hint="eastAsia"/>
          <w:b/>
          <w:bCs/>
          <w:color w:val="800000"/>
          <w:sz w:val="34"/>
          <w:szCs w:val="34"/>
          <w:rtl/>
        </w:rPr>
        <w:t>سْمَ</w:t>
      </w:r>
      <w:r w:rsidRPr="00A92C48">
        <w:rPr>
          <w:rFonts w:ascii="Traditional Arabic" w:hAnsi="Traditional Arabic"/>
          <w:b/>
          <w:bCs/>
          <w:color w:val="800000"/>
          <w:sz w:val="34"/>
          <w:szCs w:val="34"/>
          <w:rtl/>
        </w:rPr>
        <w:t xml:space="preserve"> ٱ</w:t>
      </w:r>
      <w:r w:rsidRPr="00A92C48">
        <w:rPr>
          <w:rFonts w:ascii="Traditional Arabic" w:hAnsi="Traditional Arabic" w:hint="eastAsia"/>
          <w:b/>
          <w:bCs/>
          <w:color w:val="800000"/>
          <w:sz w:val="34"/>
          <w:szCs w:val="34"/>
          <w:rtl/>
        </w:rPr>
        <w:t>للَّهِ</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فِى</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أَيَّامٍ</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مَّعْلُومَـ</w:t>
      </w:r>
      <w:r w:rsidRPr="00A92C48">
        <w:rPr>
          <w:rFonts w:ascii="Traditional Arabic" w:hAnsi="Traditional Arabic"/>
          <w:b/>
          <w:bCs/>
          <w:color w:val="800000"/>
          <w:sz w:val="34"/>
          <w:szCs w:val="34"/>
          <w:rtl/>
        </w:rPr>
        <w:t>ٰ</w:t>
      </w:r>
      <w:r w:rsidRPr="00A92C48">
        <w:rPr>
          <w:rFonts w:ascii="Traditional Arabic" w:hAnsi="Traditional Arabic" w:hint="eastAsia"/>
          <w:b/>
          <w:bCs/>
          <w:color w:val="800000"/>
          <w:sz w:val="34"/>
          <w:szCs w:val="34"/>
          <w:rtl/>
        </w:rPr>
        <w:t>تٍ</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عَلَى</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مَا</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رَزَقَهُمْ</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مّن</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بَهِيمَةِ</w:t>
      </w:r>
      <w:r w:rsidRPr="00A92C48">
        <w:rPr>
          <w:rFonts w:ascii="Traditional Arabic" w:hAnsi="Traditional Arabic"/>
          <w:b/>
          <w:bCs/>
          <w:color w:val="800000"/>
          <w:sz w:val="34"/>
          <w:szCs w:val="34"/>
          <w:rtl/>
        </w:rPr>
        <w:t xml:space="preserve"> ٱ</w:t>
      </w:r>
      <w:r w:rsidRPr="00A92C48">
        <w:rPr>
          <w:rFonts w:ascii="Traditional Arabic" w:hAnsi="Traditional Arabic" w:hint="eastAsia"/>
          <w:b/>
          <w:bCs/>
          <w:color w:val="800000"/>
          <w:sz w:val="34"/>
          <w:szCs w:val="34"/>
          <w:rtl/>
        </w:rPr>
        <w:t>لاْنْعَامِ</w:t>
      </w:r>
      <w:r w:rsidRPr="00A92C48">
        <w:rPr>
          <w:rFonts w:ascii="Traditional Arabic" w:hAnsi="Traditional Arabic"/>
          <w:b/>
          <w:bCs/>
          <w:color w:val="800000"/>
          <w:sz w:val="34"/>
          <w:szCs w:val="34"/>
          <w:rtl/>
        </w:rPr>
        <w:t xml:space="preserve">} </w:t>
      </w:r>
      <w:r w:rsidRPr="00A92C48">
        <w:rPr>
          <w:rFonts w:ascii="Traditional Arabic" w:hAnsi="Traditional Arabic"/>
          <w:b/>
          <w:bCs/>
          <w:sz w:val="34"/>
          <w:szCs w:val="34"/>
          <w:rtl/>
        </w:rPr>
        <w:t>[</w:t>
      </w:r>
      <w:r w:rsidRPr="00A92C48">
        <w:rPr>
          <w:rFonts w:ascii="Traditional Arabic" w:hAnsi="Traditional Arabic" w:hint="eastAsia"/>
          <w:b/>
          <w:bCs/>
          <w:sz w:val="34"/>
          <w:szCs w:val="34"/>
          <w:rtl/>
        </w:rPr>
        <w:t>الحج</w:t>
      </w:r>
      <w:r w:rsidRPr="00A92C48">
        <w:rPr>
          <w:rFonts w:ascii="Traditional Arabic" w:hAnsi="Traditional Arabic"/>
          <w:b/>
          <w:bCs/>
          <w:sz w:val="34"/>
          <w:szCs w:val="34"/>
          <w:rtl/>
        </w:rPr>
        <w:t>: 27</w:t>
      </w:r>
      <w:r w:rsidRPr="00A92C48">
        <w:rPr>
          <w:rFonts w:ascii="Traditional Arabic" w:hAnsi="Traditional Arabic" w:hint="eastAsia"/>
          <w:b/>
          <w:bCs/>
          <w:sz w:val="34"/>
          <w:szCs w:val="34"/>
          <w:rtl/>
        </w:rPr>
        <w:t>،</w:t>
      </w:r>
      <w:r w:rsidRPr="00A92C48">
        <w:rPr>
          <w:rFonts w:ascii="Traditional Arabic" w:hAnsi="Traditional Arabic"/>
          <w:b/>
          <w:bCs/>
          <w:sz w:val="34"/>
          <w:szCs w:val="34"/>
          <w:rtl/>
        </w:rPr>
        <w:t xml:space="preserve"> 28].</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عباس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المعلومات</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جرير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يقول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تعالى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ذكره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يذكروا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اسم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رزقهم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الهدايا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والبدن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أهدوها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الإبل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والبقر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والغنم،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معلومات،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وهن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التشريق</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بعض</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أهل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التأويل،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بعضهم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بعضهم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النحر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التشريق</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lastRenderedPageBreak/>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رجب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وجمهور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العلماء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هذه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المعلومات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منهم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عمر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عباس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والحسن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وعطاء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ومجاهد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وعكرمة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وقتادة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والنخعي،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وهو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أبي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حنيفة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والشافعي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وأحمد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المشهور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عنه</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color w:val="000080"/>
          <w:sz w:val="34"/>
          <w:szCs w:val="34"/>
          <w:u w:val="single"/>
          <w:rtl/>
        </w:rPr>
        <w:t>الأعمال</w:t>
      </w:r>
      <w:r w:rsidRPr="00A92C48">
        <w:rPr>
          <w:rFonts w:ascii="Traditional Arabic" w:hAnsi="Traditional Arabic"/>
          <w:b/>
          <w:bCs/>
          <w:color w:val="000080"/>
          <w:sz w:val="34"/>
          <w:szCs w:val="34"/>
          <w:u w:val="single"/>
          <w:rtl/>
        </w:rPr>
        <w:t xml:space="preserve"> </w:t>
      </w:r>
      <w:r w:rsidRPr="00A92C48">
        <w:rPr>
          <w:rFonts w:ascii="Traditional Arabic" w:hAnsi="Traditional Arabic" w:hint="eastAsia"/>
          <w:b/>
          <w:bCs/>
          <w:color w:val="000080"/>
          <w:sz w:val="34"/>
          <w:szCs w:val="34"/>
          <w:u w:val="single"/>
          <w:rtl/>
        </w:rPr>
        <w:t>التي</w:t>
      </w:r>
      <w:r w:rsidRPr="00A92C48">
        <w:rPr>
          <w:rFonts w:ascii="Traditional Arabic" w:hAnsi="Traditional Arabic"/>
          <w:b/>
          <w:bCs/>
          <w:color w:val="000080"/>
          <w:sz w:val="34"/>
          <w:szCs w:val="34"/>
          <w:u w:val="single"/>
          <w:rtl/>
        </w:rPr>
        <w:t xml:space="preserve"> </w:t>
      </w:r>
      <w:r w:rsidRPr="00A92C48">
        <w:rPr>
          <w:rFonts w:ascii="Traditional Arabic" w:hAnsi="Traditional Arabic" w:hint="eastAsia"/>
          <w:b/>
          <w:bCs/>
          <w:color w:val="000080"/>
          <w:sz w:val="34"/>
          <w:szCs w:val="34"/>
          <w:u w:val="single"/>
          <w:rtl/>
        </w:rPr>
        <w:t>تستحب</w:t>
      </w:r>
      <w:r w:rsidRPr="00A92C48">
        <w:rPr>
          <w:rFonts w:ascii="Traditional Arabic" w:hAnsi="Traditional Arabic"/>
          <w:b/>
          <w:bCs/>
          <w:color w:val="000080"/>
          <w:sz w:val="34"/>
          <w:szCs w:val="34"/>
          <w:u w:val="single"/>
          <w:rtl/>
        </w:rPr>
        <w:t xml:space="preserve"> </w:t>
      </w:r>
      <w:r w:rsidRPr="00A92C48">
        <w:rPr>
          <w:rFonts w:ascii="Traditional Arabic" w:hAnsi="Traditional Arabic" w:hint="eastAsia"/>
          <w:b/>
          <w:bCs/>
          <w:color w:val="000080"/>
          <w:sz w:val="34"/>
          <w:szCs w:val="34"/>
          <w:u w:val="single"/>
          <w:rtl/>
        </w:rPr>
        <w:t>فيها</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color w:val="0000FF"/>
          <w:sz w:val="34"/>
          <w:szCs w:val="34"/>
          <w:rtl/>
        </w:rPr>
        <w:t>أ</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ـ</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الإكثار</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من</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التكبير</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والتهليل</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والتحميد</w:t>
      </w:r>
      <w:r w:rsidRPr="00A92C48">
        <w:rPr>
          <w:rFonts w:ascii="Traditional Arabic" w:hAnsi="Traditional Arabic"/>
          <w:b/>
          <w:bCs/>
          <w:color w:val="0000FF"/>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عمر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رضي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عنهما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رسول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صلى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وسلم</w:t>
      </w:r>
      <w:r w:rsidRPr="00A92C48">
        <w:rPr>
          <w:rFonts w:ascii="Traditional Arabic" w:hAnsi="Traditional Arabic"/>
          <w:b/>
          <w:bCs/>
          <w:sz w:val="34"/>
          <w:szCs w:val="34"/>
          <w:rtl/>
        </w:rPr>
        <w:t xml:space="preserve">: </w:t>
      </w:r>
      <w:r w:rsidRPr="00A92C48">
        <w:rPr>
          <w:rFonts w:ascii="Traditional Arabic" w:hAnsi="Traditional Arabic"/>
          <w:b/>
          <w:bCs/>
          <w:color w:val="008000"/>
          <w:sz w:val="34"/>
          <w:szCs w:val="34"/>
          <w:rtl/>
        </w:rPr>
        <w:t>((</w:t>
      </w:r>
      <w:r w:rsidRPr="00A92C48">
        <w:rPr>
          <w:rFonts w:ascii="Traditional Arabic" w:hAnsi="Traditional Arabic" w:hint="eastAsia"/>
          <w:b/>
          <w:bCs/>
          <w:color w:val="008000"/>
          <w:sz w:val="34"/>
          <w:szCs w:val="34"/>
          <w:rtl/>
        </w:rPr>
        <w:t>ما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من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أيام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أعظم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عند</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ولا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أحب</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إليه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العمل</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فيهن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من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هذه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الأيام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العشر،</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فأكثروا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فيهن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من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التهليل</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والتكبير</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والتحميد</w:t>
      </w:r>
      <w:r w:rsidRPr="00A92C48">
        <w:rPr>
          <w:rFonts w:ascii="Traditional Arabic" w:hAnsi="Traditional Arabic"/>
          <w:b/>
          <w:bCs/>
          <w:color w:val="008000"/>
          <w:sz w:val="34"/>
          <w:szCs w:val="34"/>
          <w:rtl/>
        </w:rPr>
        <w:t>))</w:t>
      </w:r>
      <w:r w:rsidRPr="00A92C48">
        <w:rPr>
          <w:rFonts w:ascii="Traditional Arabic" w:hAnsi="Traditional Arabic"/>
          <w:b/>
          <w:bCs/>
          <w:color w:val="000000"/>
          <w:sz w:val="34"/>
          <w:szCs w:val="34"/>
          <w:vertAlign w:val="superscript"/>
          <w:rtl/>
        </w:rPr>
        <w:t xml:space="preserve"> ()</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الإمام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البخاري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كان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عمر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وأبو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هريرة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رضي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عنهما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يخرجان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السوق</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يكبران،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ويكبر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الناس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بتكبيرهما</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وعن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يزيد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أبي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زياد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رأيت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سعيد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جبير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وعبد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الرحمن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أبي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ليلى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ومجاهدًا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ـ</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اثنين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هؤلاء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الثلاثة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ـ</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رأينا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فقهاء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الناس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يقولون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أكبر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أكبر،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إلا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أكبر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أكبر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الحمد</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وعن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ميمون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مهران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أدركت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الناس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وإنهم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ليكبرون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حتى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كنت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أشبهه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بالأمواج</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كثرتها،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ويقول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الناس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نقصوا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تركهم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التكبير</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القيم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وهي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أقسم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كتابه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بقوله</w:t>
      </w:r>
      <w:r w:rsidRPr="00A92C48">
        <w:rPr>
          <w:rFonts w:ascii="Traditional Arabic" w:hAnsi="Traditional Arabic"/>
          <w:b/>
          <w:bCs/>
          <w:sz w:val="34"/>
          <w:szCs w:val="34"/>
          <w:rtl/>
        </w:rPr>
        <w:t xml:space="preserve">: </w:t>
      </w:r>
      <w:r w:rsidRPr="00A92C48">
        <w:rPr>
          <w:rFonts w:ascii="Traditional Arabic" w:hAnsi="Traditional Arabic"/>
          <w:b/>
          <w:bCs/>
          <w:color w:val="800000"/>
          <w:sz w:val="34"/>
          <w:szCs w:val="34"/>
          <w:rtl/>
        </w:rPr>
        <w:t>{</w:t>
      </w:r>
      <w:r w:rsidRPr="00A92C48">
        <w:rPr>
          <w:rFonts w:ascii="Traditional Arabic" w:hAnsi="Traditional Arabic" w:hint="eastAsia"/>
          <w:b/>
          <w:bCs/>
          <w:color w:val="800000"/>
          <w:sz w:val="34"/>
          <w:szCs w:val="34"/>
          <w:rtl/>
        </w:rPr>
        <w:t>وَ</w:t>
      </w:r>
      <w:r w:rsidRPr="00A92C48">
        <w:rPr>
          <w:rFonts w:ascii="Traditional Arabic" w:hAnsi="Traditional Arabic"/>
          <w:b/>
          <w:bCs/>
          <w:color w:val="800000"/>
          <w:sz w:val="34"/>
          <w:szCs w:val="34"/>
          <w:rtl/>
        </w:rPr>
        <w:t>ٱ</w:t>
      </w:r>
      <w:r w:rsidRPr="00A92C48">
        <w:rPr>
          <w:rFonts w:ascii="Traditional Arabic" w:hAnsi="Traditional Arabic" w:hint="eastAsia"/>
          <w:b/>
          <w:bCs/>
          <w:color w:val="800000"/>
          <w:sz w:val="34"/>
          <w:szCs w:val="34"/>
          <w:rtl/>
        </w:rPr>
        <w:t>لْفَجْرِ</w:t>
      </w:r>
      <w:r w:rsidRPr="00A92C48">
        <w:rPr>
          <w:rFonts w:ascii="Traditional Arabic" w:hAnsi="Traditional Arabic"/>
          <w:b/>
          <w:bCs/>
          <w:color w:val="800000"/>
          <w:sz w:val="34"/>
          <w:szCs w:val="34"/>
          <w:rtl/>
        </w:rPr>
        <w:t xml:space="preserve"> * </w:t>
      </w:r>
      <w:r w:rsidRPr="00A92C48">
        <w:rPr>
          <w:rFonts w:ascii="Traditional Arabic" w:hAnsi="Traditional Arabic" w:hint="eastAsia"/>
          <w:b/>
          <w:bCs/>
          <w:color w:val="800000"/>
          <w:sz w:val="34"/>
          <w:szCs w:val="34"/>
          <w:rtl/>
        </w:rPr>
        <w:t>وَلَيالٍ</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عَشْرٍ</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sz w:val="34"/>
          <w:szCs w:val="34"/>
          <w:rtl/>
        </w:rPr>
        <w:t>ولهذا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يستحب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الإكثار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التكبير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والتهليل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والتحميد</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color w:val="0000FF"/>
          <w:sz w:val="34"/>
          <w:szCs w:val="34"/>
          <w:rtl/>
        </w:rPr>
        <w:t>ب</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ـ</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الاجتهاد</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في</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سائر</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الطاعات</w:t>
      </w:r>
      <w:r w:rsidRPr="00A92C48">
        <w:rPr>
          <w:rFonts w:ascii="Traditional Arabic" w:hAnsi="Traditional Arabic"/>
          <w:b/>
          <w:bCs/>
          <w:color w:val="0000FF"/>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color w:val="000000"/>
          <w:sz w:val="34"/>
          <w:szCs w:val="34"/>
          <w:rtl/>
        </w:rPr>
        <w:t>كان</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سعيد</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بن</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جبير</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رحمه</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الله</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إذا</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دخلت</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العشر</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اجتهد</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اجتهادًا</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حتى</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ما</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يكاد</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يقدر</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عليه</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وروي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لا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تطفئوا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سرجكم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ليالي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 xml:space="preserve"> () </w:t>
      </w:r>
      <w:r w:rsidRPr="00A92C48">
        <w:rPr>
          <w:rFonts w:ascii="Traditional Arabic" w:hAnsi="Traditional Arabic" w:hint="eastAsia"/>
          <w:b/>
          <w:bCs/>
          <w:sz w:val="34"/>
          <w:szCs w:val="34"/>
          <w:rtl/>
        </w:rPr>
        <w:t>كناية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القراءة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والقيام</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رجب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لما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سبحانه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وتعالى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وضع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نفوس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المؤمنين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حنينًا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مشاهدة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بيته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الحرام،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وليس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أحد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قادرًا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مشاهدته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فرض</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المستطيع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مرة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واحدة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عمره،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وجعل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موسم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مشتركًا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بين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السائرين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والقاعدين،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عجز</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قدر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يعمله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بيته،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يكون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أفضل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الجهاد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أفضل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6957EF" w:rsidRDefault="00345489" w:rsidP="00345489">
      <w:pPr>
        <w:pStyle w:val="a"/>
        <w:bidi/>
        <w:spacing w:before="90" w:beforeAutospacing="0" w:after="90" w:afterAutospacing="0"/>
        <w:ind w:firstLine="375"/>
        <w:jc w:val="both"/>
        <w:rPr>
          <w:sz w:val="20"/>
          <w:szCs w:val="20"/>
          <w:rtl/>
        </w:rPr>
      </w:pPr>
      <w:r w:rsidRPr="00A92C48">
        <w:rPr>
          <w:rFonts w:ascii="Traditional Arabic" w:hAnsi="Traditional Arabic" w:hint="eastAsia"/>
          <w:b/>
          <w:bCs/>
          <w:sz w:val="34"/>
          <w:szCs w:val="34"/>
          <w:rtl/>
        </w:rPr>
        <w:t>وقال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حجر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والذي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يظهر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السبب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امتياز</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لمكان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اجتماع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أمهات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العبادة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وهي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الصلاة،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والصيام،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والصدقة،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والحج،</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ولا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يأتي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ذلك</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غيره</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جامع</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البيان</w:t>
      </w:r>
      <w:r w:rsidRPr="006957EF">
        <w:rPr>
          <w:rFonts w:ascii="Traditional Arabic" w:hAnsi="Traditional Arabic"/>
          <w:b/>
          <w:bCs/>
          <w:color w:val="000000"/>
          <w:sz w:val="20"/>
          <w:szCs w:val="20"/>
          <w:rtl/>
        </w:rPr>
        <w:t xml:space="preserve"> (30/ 169).</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المطبوع</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من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تفسير</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القرطبي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تستقبل</w:t>
      </w:r>
      <w:r w:rsidRPr="006957EF">
        <w:rPr>
          <w:rFonts w:ascii="Traditional Arabic" w:hAnsi="Traditional Arabic"/>
          <w:b/>
          <w:bCs/>
          <w:color w:val="000000"/>
          <w:sz w:val="20"/>
          <w:szCs w:val="20"/>
          <w:rtl/>
        </w:rPr>
        <w:t>.</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الجامع</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لأحكام</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القرآن</w:t>
      </w:r>
      <w:r w:rsidRPr="006957EF">
        <w:rPr>
          <w:rFonts w:ascii="Traditional Arabic" w:hAnsi="Traditional Arabic"/>
          <w:b/>
          <w:bCs/>
          <w:color w:val="000000"/>
          <w:sz w:val="20"/>
          <w:szCs w:val="20"/>
          <w:rtl/>
        </w:rPr>
        <w:t xml:space="preserve"> (20/ 39).</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التبيان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أقسام</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القرآن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ص</w:t>
      </w:r>
      <w:r w:rsidRPr="006957EF">
        <w:rPr>
          <w:rFonts w:ascii="Traditional Arabic" w:hAnsi="Traditional Arabic"/>
          <w:b/>
          <w:bCs/>
          <w:color w:val="000000"/>
          <w:sz w:val="20"/>
          <w:szCs w:val="20"/>
          <w:rtl/>
        </w:rPr>
        <w:t xml:space="preserve"> 18).</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تفسير</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القرآن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العظيم</w:t>
      </w:r>
      <w:r w:rsidRPr="006957EF">
        <w:rPr>
          <w:rFonts w:ascii="Traditional Arabic" w:hAnsi="Traditional Arabic"/>
          <w:b/>
          <w:bCs/>
          <w:color w:val="000000"/>
          <w:sz w:val="20"/>
          <w:szCs w:val="20"/>
          <w:rtl/>
        </w:rPr>
        <w:t xml:space="preserve"> (4/539</w:t>
      </w:r>
      <w:r w:rsidRPr="006957EF">
        <w:rPr>
          <w:rFonts w:ascii="Traditional Arabic" w:hAnsi="Traditional Arabic" w:hint="eastAsia"/>
          <w:b/>
          <w:bCs/>
          <w:color w:val="000000"/>
          <w:sz w:val="20"/>
          <w:szCs w:val="20"/>
          <w:rtl/>
        </w:rPr>
        <w:t>،</w:t>
      </w:r>
      <w:r w:rsidRPr="006957EF">
        <w:rPr>
          <w:rFonts w:ascii="Traditional Arabic" w:hAnsi="Traditional Arabic"/>
          <w:b/>
          <w:bCs/>
          <w:color w:val="000000"/>
          <w:sz w:val="20"/>
          <w:szCs w:val="20"/>
          <w:rtl/>
        </w:rPr>
        <w:t xml:space="preserve"> 540).</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lastRenderedPageBreak/>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لطائف</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المعارف</w:t>
      </w:r>
      <w:r w:rsidRPr="006957EF">
        <w:rPr>
          <w:rFonts w:ascii="Traditional Arabic" w:hAnsi="Traditional Arabic"/>
          <w:b/>
          <w:bCs/>
          <w:color w:val="000000"/>
          <w:sz w:val="20"/>
          <w:szCs w:val="20"/>
          <w:rtl/>
        </w:rPr>
        <w:t xml:space="preserve"> ( </w:t>
      </w:r>
      <w:r w:rsidRPr="006957EF">
        <w:rPr>
          <w:rFonts w:ascii="Traditional Arabic" w:hAnsi="Traditional Arabic" w:hint="eastAsia"/>
          <w:b/>
          <w:bCs/>
          <w:color w:val="000000"/>
          <w:sz w:val="20"/>
          <w:szCs w:val="20"/>
          <w:rtl/>
        </w:rPr>
        <w:t>ص</w:t>
      </w:r>
      <w:r w:rsidRPr="006957EF">
        <w:rPr>
          <w:rFonts w:ascii="Traditional Arabic" w:hAnsi="Traditional Arabic"/>
          <w:b/>
          <w:bCs/>
          <w:color w:val="000000"/>
          <w:sz w:val="20"/>
          <w:szCs w:val="20"/>
          <w:rtl/>
        </w:rPr>
        <w:t xml:space="preserve"> 469 </w:t>
      </w:r>
      <w:r w:rsidRPr="006957EF">
        <w:rPr>
          <w:rFonts w:ascii="Traditional Arabic" w:hAnsi="Traditional Arabic" w:hint="eastAsia"/>
          <w:b/>
          <w:bCs/>
          <w:color w:val="000000"/>
          <w:sz w:val="20"/>
          <w:szCs w:val="20"/>
          <w:rtl/>
        </w:rPr>
        <w:t>ـ</w:t>
      </w:r>
      <w:r w:rsidRPr="006957EF">
        <w:rPr>
          <w:rFonts w:ascii="Traditional Arabic" w:hAnsi="Traditional Arabic"/>
          <w:b/>
          <w:bCs/>
          <w:color w:val="000000"/>
          <w:sz w:val="20"/>
          <w:szCs w:val="20"/>
          <w:rtl/>
        </w:rPr>
        <w:t xml:space="preserve"> 470).</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فتح</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القدير</w:t>
      </w:r>
      <w:r w:rsidRPr="006957EF">
        <w:rPr>
          <w:rFonts w:ascii="Traditional Arabic" w:hAnsi="Traditional Arabic"/>
          <w:b/>
          <w:bCs/>
          <w:color w:val="000000"/>
          <w:sz w:val="20"/>
          <w:szCs w:val="20"/>
          <w:rtl/>
        </w:rPr>
        <w:t xml:space="preserve"> (5/613).</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تيسير</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الكريم</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الرحمن</w:t>
      </w:r>
      <w:r w:rsidRPr="006957EF">
        <w:rPr>
          <w:rFonts w:ascii="Traditional Arabic" w:hAnsi="Traditional Arabic"/>
          <w:b/>
          <w:bCs/>
          <w:color w:val="000000"/>
          <w:sz w:val="20"/>
          <w:szCs w:val="20"/>
          <w:rtl/>
        </w:rPr>
        <w:t xml:space="preserve"> (7/621 </w:t>
      </w:r>
      <w:r w:rsidRPr="006957EF">
        <w:rPr>
          <w:rFonts w:ascii="Traditional Arabic" w:hAnsi="Traditional Arabic" w:hint="eastAsia"/>
          <w:b/>
          <w:bCs/>
          <w:color w:val="000000"/>
          <w:sz w:val="20"/>
          <w:szCs w:val="20"/>
          <w:rtl/>
        </w:rPr>
        <w:t>ـ</w:t>
      </w:r>
      <w:r w:rsidRPr="006957EF">
        <w:rPr>
          <w:rFonts w:ascii="Traditional Arabic" w:hAnsi="Traditional Arabic"/>
          <w:b/>
          <w:bCs/>
          <w:color w:val="000000"/>
          <w:sz w:val="20"/>
          <w:szCs w:val="20"/>
          <w:rtl/>
        </w:rPr>
        <w:t xml:space="preserve"> 622).</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أخرجه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البخاري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العيدين،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باب</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فضل</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العمل</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أيام</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التشريق</w:t>
      </w:r>
      <w:r w:rsidRPr="006957EF">
        <w:rPr>
          <w:rFonts w:ascii="Traditional Arabic" w:hAnsi="Traditional Arabic"/>
          <w:b/>
          <w:bCs/>
          <w:color w:val="000000"/>
          <w:sz w:val="20"/>
          <w:szCs w:val="20"/>
          <w:rtl/>
        </w:rPr>
        <w:t xml:space="preserve"> (969) </w:t>
      </w:r>
      <w:r w:rsidRPr="006957EF">
        <w:rPr>
          <w:rFonts w:ascii="Traditional Arabic" w:hAnsi="Traditional Arabic" w:hint="eastAsia"/>
          <w:b/>
          <w:bCs/>
          <w:color w:val="000000"/>
          <w:sz w:val="20"/>
          <w:szCs w:val="20"/>
          <w:rtl/>
        </w:rPr>
        <w:t>بنحوه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وهذا</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لفظ</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الترمذي</w:t>
      </w:r>
      <w:r w:rsidRPr="006957EF">
        <w:rPr>
          <w:rFonts w:ascii="Traditional Arabic" w:hAnsi="Traditional Arabic"/>
          <w:b/>
          <w:bCs/>
          <w:color w:val="000000"/>
          <w:sz w:val="20"/>
          <w:szCs w:val="20"/>
          <w:rtl/>
        </w:rPr>
        <w:t xml:space="preserve"> (757).</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لطائف</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المعارف</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ص</w:t>
      </w:r>
      <w:r w:rsidRPr="006957EF">
        <w:rPr>
          <w:rFonts w:ascii="Traditional Arabic" w:hAnsi="Traditional Arabic"/>
          <w:b/>
          <w:bCs/>
          <w:color w:val="000000"/>
          <w:sz w:val="20"/>
          <w:szCs w:val="20"/>
          <w:rtl/>
        </w:rPr>
        <w:t xml:space="preserve"> 458).</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من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كلام</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الحافظ</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ابن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رجب</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اللطائف</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ص</w:t>
      </w:r>
      <w:r w:rsidRPr="006957EF">
        <w:rPr>
          <w:rFonts w:ascii="Traditional Arabic" w:hAnsi="Traditional Arabic"/>
          <w:b/>
          <w:bCs/>
          <w:color w:val="000000"/>
          <w:sz w:val="20"/>
          <w:szCs w:val="20"/>
          <w:rtl/>
        </w:rPr>
        <w:t>459).</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فتح</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الباري</w:t>
      </w:r>
      <w:r w:rsidRPr="006957EF">
        <w:rPr>
          <w:rFonts w:ascii="Traditional Arabic" w:hAnsi="Traditional Arabic"/>
          <w:b/>
          <w:bCs/>
          <w:color w:val="000000"/>
          <w:sz w:val="20"/>
          <w:szCs w:val="20"/>
          <w:rtl/>
        </w:rPr>
        <w:t xml:space="preserve"> (2/460).</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أخرجه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البخاري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معلقًا</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بصيغة</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الجزم</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العيدين،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باب</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فضل</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العمل</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أيام</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التشريق،</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وقد</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وصله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عبد</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بن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حميد،</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وابن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مردويه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كما</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الفتح</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لابن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حجر</w:t>
      </w:r>
      <w:r w:rsidRPr="006957EF">
        <w:rPr>
          <w:rFonts w:ascii="Traditional Arabic" w:hAnsi="Traditional Arabic"/>
          <w:b/>
          <w:bCs/>
          <w:color w:val="000000"/>
          <w:sz w:val="20"/>
          <w:szCs w:val="20"/>
          <w:rtl/>
        </w:rPr>
        <w:t xml:space="preserve"> (2/582) </w:t>
      </w:r>
      <w:r w:rsidRPr="006957EF">
        <w:rPr>
          <w:rFonts w:ascii="Traditional Arabic" w:hAnsi="Traditional Arabic" w:hint="eastAsia"/>
          <w:b/>
          <w:bCs/>
          <w:color w:val="000000"/>
          <w:sz w:val="20"/>
          <w:szCs w:val="20"/>
          <w:rtl/>
        </w:rPr>
        <w:t>وصحح</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إسناد</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ابن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مردويه</w:t>
      </w:r>
      <w:r w:rsidRPr="006957EF">
        <w:rPr>
          <w:rFonts w:ascii="Traditional Arabic" w:hAnsi="Traditional Arabic"/>
          <w:b/>
          <w:bCs/>
          <w:color w:val="000000"/>
          <w:sz w:val="20"/>
          <w:szCs w:val="20"/>
          <w:rtl/>
        </w:rPr>
        <w:t>.</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جامع</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البيان</w:t>
      </w:r>
      <w:r w:rsidRPr="006957EF">
        <w:rPr>
          <w:rFonts w:ascii="Traditional Arabic" w:hAnsi="Traditional Arabic"/>
          <w:b/>
          <w:bCs/>
          <w:color w:val="000000"/>
          <w:sz w:val="20"/>
          <w:szCs w:val="20"/>
          <w:rtl/>
        </w:rPr>
        <w:t xml:space="preserve"> (9/138).</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لطائف</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المعارف</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ص</w:t>
      </w:r>
      <w:r w:rsidRPr="006957EF">
        <w:rPr>
          <w:rFonts w:ascii="Traditional Arabic" w:hAnsi="Traditional Arabic"/>
          <w:b/>
          <w:bCs/>
          <w:color w:val="000000"/>
          <w:sz w:val="20"/>
          <w:szCs w:val="20"/>
          <w:rtl/>
        </w:rPr>
        <w:t xml:space="preserve"> 471).</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أخرجه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أحمد</w:t>
      </w:r>
      <w:r w:rsidRPr="006957EF">
        <w:rPr>
          <w:rFonts w:ascii="Traditional Arabic" w:hAnsi="Traditional Arabic"/>
          <w:b/>
          <w:bCs/>
          <w:color w:val="000000"/>
          <w:sz w:val="20"/>
          <w:szCs w:val="20"/>
          <w:rtl/>
        </w:rPr>
        <w:t xml:space="preserve"> (2/75)</w:t>
      </w:r>
      <w:r w:rsidRPr="006957EF">
        <w:rPr>
          <w:rFonts w:ascii="Traditional Arabic" w:hAnsi="Traditional Arabic" w:hint="eastAsia"/>
          <w:b/>
          <w:bCs/>
          <w:color w:val="000000"/>
          <w:sz w:val="20"/>
          <w:szCs w:val="20"/>
          <w:rtl/>
        </w:rPr>
        <w:t>،</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والبيهقي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الشعب</w:t>
      </w:r>
      <w:r w:rsidRPr="006957EF">
        <w:rPr>
          <w:rFonts w:ascii="Traditional Arabic" w:hAnsi="Traditional Arabic"/>
          <w:b/>
          <w:bCs/>
          <w:color w:val="000000"/>
          <w:sz w:val="20"/>
          <w:szCs w:val="20"/>
          <w:rtl/>
        </w:rPr>
        <w:t xml:space="preserve"> (3750). </w:t>
      </w:r>
      <w:r w:rsidRPr="006957EF">
        <w:rPr>
          <w:rFonts w:ascii="Traditional Arabic" w:hAnsi="Traditional Arabic" w:hint="eastAsia"/>
          <w:b/>
          <w:bCs/>
          <w:color w:val="000000"/>
          <w:sz w:val="20"/>
          <w:szCs w:val="20"/>
          <w:rtl/>
        </w:rPr>
        <w:t>قال</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أحمد</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شاكر</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تعليقه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على</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المسند</w:t>
      </w:r>
      <w:r w:rsidRPr="006957EF">
        <w:rPr>
          <w:rFonts w:ascii="Traditional Arabic" w:hAnsi="Traditional Arabic"/>
          <w:b/>
          <w:bCs/>
          <w:color w:val="000000"/>
          <w:sz w:val="20"/>
          <w:szCs w:val="20"/>
          <w:rtl/>
        </w:rPr>
        <w:t xml:space="preserve"> (5446): "</w:t>
      </w:r>
      <w:r w:rsidRPr="006957EF">
        <w:rPr>
          <w:rFonts w:ascii="Traditional Arabic" w:hAnsi="Traditional Arabic" w:hint="eastAsia"/>
          <w:b/>
          <w:bCs/>
          <w:color w:val="000000"/>
          <w:sz w:val="20"/>
          <w:szCs w:val="20"/>
          <w:rtl/>
        </w:rPr>
        <w:t>إسناده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صحيح</w:t>
      </w: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وله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شاهد</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من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حديث</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ابن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عباس</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عند</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الطبراني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الكبير</w:t>
      </w:r>
      <w:r w:rsidRPr="006957EF">
        <w:rPr>
          <w:rFonts w:ascii="Traditional Arabic" w:hAnsi="Traditional Arabic"/>
          <w:b/>
          <w:bCs/>
          <w:color w:val="000000"/>
          <w:sz w:val="20"/>
          <w:szCs w:val="20"/>
          <w:rtl/>
        </w:rPr>
        <w:t xml:space="preserve"> (3/110)</w:t>
      </w:r>
      <w:r w:rsidRPr="006957EF">
        <w:rPr>
          <w:rFonts w:ascii="Traditional Arabic" w:hAnsi="Traditional Arabic" w:hint="eastAsia"/>
          <w:b/>
          <w:bCs/>
          <w:color w:val="000000"/>
          <w:sz w:val="20"/>
          <w:szCs w:val="20"/>
          <w:rtl/>
        </w:rPr>
        <w:t>،</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جوّد</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إسناده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المنذري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الترغيب</w:t>
      </w:r>
      <w:r w:rsidRPr="006957EF">
        <w:rPr>
          <w:rFonts w:ascii="Traditional Arabic" w:hAnsi="Traditional Arabic"/>
          <w:b/>
          <w:bCs/>
          <w:color w:val="000000"/>
          <w:sz w:val="20"/>
          <w:szCs w:val="20"/>
          <w:rtl/>
        </w:rPr>
        <w:t xml:space="preserve"> (2/24)</w:t>
      </w:r>
      <w:r w:rsidRPr="006957EF">
        <w:rPr>
          <w:rFonts w:ascii="Traditional Arabic" w:hAnsi="Traditional Arabic" w:hint="eastAsia"/>
          <w:b/>
          <w:bCs/>
          <w:color w:val="000000"/>
          <w:sz w:val="20"/>
          <w:szCs w:val="20"/>
          <w:rtl/>
        </w:rPr>
        <w:t>،</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وقال</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الهيثمي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المجمع</w:t>
      </w:r>
      <w:r w:rsidRPr="006957EF">
        <w:rPr>
          <w:rFonts w:ascii="Traditional Arabic" w:hAnsi="Traditional Arabic"/>
          <w:b/>
          <w:bCs/>
          <w:color w:val="000000"/>
          <w:sz w:val="20"/>
          <w:szCs w:val="20"/>
          <w:rtl/>
        </w:rPr>
        <w:t xml:space="preserve"> (4/17): "</w:t>
      </w:r>
      <w:r w:rsidRPr="006957EF">
        <w:rPr>
          <w:rFonts w:ascii="Traditional Arabic" w:hAnsi="Traditional Arabic" w:hint="eastAsia"/>
          <w:b/>
          <w:bCs/>
          <w:color w:val="000000"/>
          <w:sz w:val="20"/>
          <w:szCs w:val="20"/>
          <w:rtl/>
        </w:rPr>
        <w:t>رجاله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رجال</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الصحيح</w:t>
      </w:r>
      <w:r w:rsidRPr="006957EF">
        <w:rPr>
          <w:rFonts w:ascii="Traditional Arabic" w:hAnsi="Traditional Arabic"/>
          <w:b/>
          <w:bCs/>
          <w:color w:val="000000"/>
          <w:sz w:val="20"/>
          <w:szCs w:val="20"/>
          <w:rtl/>
        </w:rPr>
        <w:t>".</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صحيح</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البخاري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كتاب</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العيدين،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باب</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فضل</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العمل</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أيام</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التشريق</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وقد</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وصله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أبو</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بكر</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عبد</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العزيز</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بن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جعفر</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الشافي،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والقاضي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أبو</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بكر</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المروزي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العيدين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كما</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فتح</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الباري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لابن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رجب</w:t>
      </w:r>
      <w:r w:rsidRPr="006957EF">
        <w:rPr>
          <w:rFonts w:ascii="Traditional Arabic" w:hAnsi="Traditional Arabic"/>
          <w:b/>
          <w:bCs/>
          <w:color w:val="000000"/>
          <w:sz w:val="20"/>
          <w:szCs w:val="20"/>
          <w:rtl/>
        </w:rPr>
        <w:t xml:space="preserve"> (9/8).</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أخرجه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الفريابي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أحكام</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العيدين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ص</w:t>
      </w:r>
      <w:r w:rsidRPr="006957EF">
        <w:rPr>
          <w:rFonts w:ascii="Traditional Arabic" w:hAnsi="Traditional Arabic"/>
          <w:b/>
          <w:bCs/>
          <w:color w:val="000000"/>
          <w:sz w:val="20"/>
          <w:szCs w:val="20"/>
          <w:rtl/>
        </w:rPr>
        <w:t xml:space="preserve"> 119).</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أخرجه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أبو</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بكر</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المروزي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العيدين،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كما</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فتح</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الباري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لابن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رجب</w:t>
      </w:r>
      <w:r w:rsidRPr="006957EF">
        <w:rPr>
          <w:rFonts w:ascii="Traditional Arabic" w:hAnsi="Traditional Arabic"/>
          <w:b/>
          <w:bCs/>
          <w:color w:val="000000"/>
          <w:sz w:val="20"/>
          <w:szCs w:val="20"/>
          <w:rtl/>
        </w:rPr>
        <w:t xml:space="preserve"> (9/9).</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زاد</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المعاد</w:t>
      </w:r>
      <w:r w:rsidRPr="006957EF">
        <w:rPr>
          <w:rFonts w:ascii="Traditional Arabic" w:hAnsi="Traditional Arabic"/>
          <w:b/>
          <w:bCs/>
          <w:color w:val="000000"/>
          <w:sz w:val="20"/>
          <w:szCs w:val="20"/>
          <w:rtl/>
        </w:rPr>
        <w:t xml:space="preserve"> (1/56).</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أخرجه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الدارمي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سننه</w:t>
      </w:r>
      <w:r w:rsidRPr="006957EF">
        <w:rPr>
          <w:rFonts w:ascii="Traditional Arabic" w:hAnsi="Traditional Arabic"/>
          <w:b/>
          <w:bCs/>
          <w:color w:val="000000"/>
          <w:sz w:val="20"/>
          <w:szCs w:val="20"/>
          <w:rtl/>
        </w:rPr>
        <w:t xml:space="preserve"> (1774)</w:t>
      </w:r>
      <w:r w:rsidRPr="006957EF">
        <w:rPr>
          <w:rFonts w:ascii="Traditional Arabic" w:hAnsi="Traditional Arabic" w:hint="eastAsia"/>
          <w:b/>
          <w:bCs/>
          <w:color w:val="000000"/>
          <w:sz w:val="20"/>
          <w:szCs w:val="20"/>
          <w:rtl/>
        </w:rPr>
        <w:t>،</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والبيهقي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الشعب</w:t>
      </w:r>
      <w:r w:rsidRPr="006957EF">
        <w:rPr>
          <w:rFonts w:ascii="Traditional Arabic" w:hAnsi="Traditional Arabic"/>
          <w:b/>
          <w:bCs/>
          <w:color w:val="000000"/>
          <w:sz w:val="20"/>
          <w:szCs w:val="20"/>
          <w:rtl/>
        </w:rPr>
        <w:t xml:space="preserve"> (3752).</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أخرجه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أبو</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نعيم</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الحلية</w:t>
      </w:r>
      <w:r w:rsidRPr="006957EF">
        <w:rPr>
          <w:rFonts w:ascii="Traditional Arabic" w:hAnsi="Traditional Arabic"/>
          <w:b/>
          <w:bCs/>
          <w:color w:val="000000"/>
          <w:sz w:val="20"/>
          <w:szCs w:val="20"/>
          <w:rtl/>
        </w:rPr>
        <w:t xml:space="preserve"> (4/281).</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لطائف</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المعارف</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ص</w:t>
      </w:r>
      <w:r w:rsidRPr="006957EF">
        <w:rPr>
          <w:rFonts w:ascii="Traditional Arabic" w:hAnsi="Traditional Arabic"/>
          <w:b/>
          <w:bCs/>
          <w:color w:val="000000"/>
          <w:sz w:val="20"/>
          <w:szCs w:val="20"/>
          <w:rtl/>
        </w:rPr>
        <w:t xml:space="preserve"> 476).</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فتح</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الباري</w:t>
      </w:r>
      <w:r w:rsidRPr="006957EF">
        <w:rPr>
          <w:rFonts w:ascii="Traditional Arabic" w:hAnsi="Traditional Arabic"/>
          <w:b/>
          <w:bCs/>
          <w:color w:val="000000"/>
          <w:sz w:val="20"/>
          <w:szCs w:val="20"/>
          <w:rtl/>
        </w:rPr>
        <w:t xml:space="preserve"> (2/460).</w:t>
      </w:r>
    </w:p>
    <w:p w:rsidR="00345489" w:rsidRPr="00A92C48" w:rsidRDefault="00345489" w:rsidP="00345489">
      <w:pPr>
        <w:bidi/>
        <w:ind w:firstLine="375"/>
        <w:rPr>
          <w:sz w:val="32"/>
          <w:szCs w:val="32"/>
        </w:rPr>
      </w:pPr>
      <w:r>
        <w:rPr>
          <w:b/>
          <w:bCs/>
          <w:color w:val="800000"/>
          <w:sz w:val="36"/>
          <w:szCs w:val="36"/>
          <w:rtl/>
        </w:rPr>
        <w:t>الفصل الثاني: فضل يوم عرفة:</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ليوم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عرفة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فضائل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كثيرة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ومحاسن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جمة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عفيرة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منها</w:t>
      </w:r>
      <w:r w:rsidRPr="00A92C48">
        <w:rPr>
          <w:rFonts w:ascii="Traditional Arabic" w:hAnsi="Traditional Arabic"/>
          <w:b/>
          <w:bCs/>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b/>
          <w:bCs/>
          <w:color w:val="008000"/>
          <w:sz w:val="32"/>
          <w:szCs w:val="32"/>
          <w:rtl/>
        </w:rPr>
        <w:t xml:space="preserve">1 </w:t>
      </w:r>
      <w:r w:rsidRPr="00A92C48">
        <w:rPr>
          <w:rFonts w:ascii="Traditional Arabic" w:hAnsi="Traditional Arabic" w:hint="eastAsia"/>
          <w:b/>
          <w:bCs/>
          <w:color w:val="008000"/>
          <w:sz w:val="32"/>
          <w:szCs w:val="32"/>
          <w:rtl/>
        </w:rPr>
        <w:t>ـ</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كثرة</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عتق</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الله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لعباده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من</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النار،</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وأنه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سبحانه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يباهي</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بالحاج</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فيه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ملائكته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ويعمهم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بالغفران</w:t>
      </w:r>
      <w:r w:rsidRPr="00A92C48">
        <w:rPr>
          <w:rFonts w:ascii="Traditional Arabic" w:hAnsi="Traditional Arabic"/>
          <w:b/>
          <w:bCs/>
          <w:color w:val="008000"/>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عن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عائشة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رضي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عنها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رسول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صلى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وسلم</w:t>
      </w:r>
      <w:r w:rsidRPr="00A92C48">
        <w:rPr>
          <w:rFonts w:ascii="Traditional Arabic" w:hAnsi="Traditional Arabic"/>
          <w:b/>
          <w:bCs/>
          <w:sz w:val="32"/>
          <w:szCs w:val="32"/>
          <w:rtl/>
        </w:rPr>
        <w:t xml:space="preserve">: </w:t>
      </w:r>
      <w:r w:rsidRPr="00A92C48">
        <w:rPr>
          <w:rFonts w:ascii="Traditional Arabic" w:hAnsi="Traditional Arabic"/>
          <w:b/>
          <w:bCs/>
          <w:color w:val="008000"/>
          <w:sz w:val="32"/>
          <w:szCs w:val="32"/>
          <w:rtl/>
        </w:rPr>
        <w:t>((</w:t>
      </w:r>
      <w:r w:rsidRPr="00A92C48">
        <w:rPr>
          <w:rFonts w:ascii="Traditional Arabic" w:hAnsi="Traditional Arabic" w:hint="eastAsia"/>
          <w:b/>
          <w:bCs/>
          <w:color w:val="008000"/>
          <w:sz w:val="32"/>
          <w:szCs w:val="32"/>
          <w:rtl/>
        </w:rPr>
        <w:t>ما</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من</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يوم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أكثر</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من</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أن</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يعتق</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الله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فيه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عبدًا</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من</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النار</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من</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يوم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عرفة،</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وإنه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ليدنو</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ثم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يباهي</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بهم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الملائكة،</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فيقول</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ما</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أراد</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هؤلاء؟</w:t>
      </w:r>
      <w:r w:rsidRPr="00A92C48">
        <w:rPr>
          <w:rFonts w:ascii="Traditional Arabic" w:hAnsi="Traditional Arabic"/>
          <w:b/>
          <w:bCs/>
          <w:color w:val="008000"/>
          <w:sz w:val="32"/>
          <w:szCs w:val="32"/>
          <w:rtl/>
        </w:rPr>
        <w:t>))</w:t>
      </w:r>
      <w:r w:rsidRPr="00A92C48">
        <w:rPr>
          <w:rFonts w:ascii="Traditional Arabic" w:hAnsi="Traditional Arabic"/>
          <w:b/>
          <w:bCs/>
          <w:color w:val="000000"/>
          <w:sz w:val="32"/>
          <w:szCs w:val="32"/>
          <w:vertAlign w:val="superscript"/>
          <w:rtl/>
        </w:rPr>
        <w:t>()</w:t>
      </w:r>
      <w:r w:rsidRPr="00A92C48">
        <w:rPr>
          <w:rFonts w:ascii="Traditional Arabic" w:hAnsi="Traditional Arabic"/>
          <w:b/>
          <w:bCs/>
          <w:sz w:val="32"/>
          <w:szCs w:val="32"/>
          <w:rtl/>
        </w:rPr>
        <w:t xml:space="preserve"> .</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النووي</w:t>
      </w:r>
      <w:r w:rsidRPr="00A92C48">
        <w:rPr>
          <w:rFonts w:ascii="Traditional Arabic" w:hAnsi="Traditional Arabic"/>
          <w:b/>
          <w:bCs/>
          <w:sz w:val="32"/>
          <w:szCs w:val="32"/>
          <w:rtl/>
        </w:rPr>
        <w:t>: "</w:t>
      </w:r>
      <w:r w:rsidRPr="00A92C48">
        <w:rPr>
          <w:rFonts w:ascii="Traditional Arabic" w:hAnsi="Traditional Arabic" w:hint="eastAsia"/>
          <w:b/>
          <w:bCs/>
          <w:sz w:val="32"/>
          <w:szCs w:val="32"/>
          <w:rtl/>
        </w:rPr>
        <w:t>هذا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الحديث</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ظاهر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الدلالة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فضل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يوم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عرفة</w:t>
      </w:r>
      <w:r w:rsidRPr="00A92C48">
        <w:rPr>
          <w:rFonts w:ascii="Traditional Arabic" w:hAnsi="Traditional Arabic"/>
          <w:b/>
          <w:bCs/>
          <w:sz w:val="32"/>
          <w:szCs w:val="32"/>
          <w:rtl/>
        </w:rPr>
        <w:t>"</w:t>
      </w:r>
      <w:r w:rsidRPr="00A92C48">
        <w:rPr>
          <w:rFonts w:ascii="Traditional Arabic" w:hAnsi="Traditional Arabic"/>
          <w:b/>
          <w:bCs/>
          <w:color w:val="000000"/>
          <w:sz w:val="32"/>
          <w:szCs w:val="32"/>
          <w:vertAlign w:val="superscript"/>
          <w:rtl/>
        </w:rPr>
        <w:t>()</w:t>
      </w:r>
      <w:r w:rsidRPr="00A92C48">
        <w:rPr>
          <w:rFonts w:ascii="Traditional Arabic" w:hAnsi="Traditional Arabic"/>
          <w:b/>
          <w:bCs/>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b/>
          <w:bCs/>
          <w:color w:val="008000"/>
          <w:sz w:val="32"/>
          <w:szCs w:val="32"/>
          <w:rtl/>
        </w:rPr>
        <w:t xml:space="preserve">2 </w:t>
      </w:r>
      <w:r w:rsidRPr="00A92C48">
        <w:rPr>
          <w:rFonts w:ascii="Traditional Arabic" w:hAnsi="Traditional Arabic" w:hint="eastAsia"/>
          <w:b/>
          <w:bCs/>
          <w:color w:val="008000"/>
          <w:sz w:val="32"/>
          <w:szCs w:val="32"/>
          <w:rtl/>
        </w:rPr>
        <w:t>ـ</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أنه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اليوم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الذي</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أكمل</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الله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فيه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للأمة</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دينها</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وأتم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عليها</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نعمته</w:t>
      </w:r>
      <w:r w:rsidRPr="00A92C48">
        <w:rPr>
          <w:rFonts w:ascii="Traditional Arabic" w:hAnsi="Traditional Arabic"/>
          <w:b/>
          <w:bCs/>
          <w:color w:val="008000"/>
          <w:sz w:val="32"/>
          <w:szCs w:val="32"/>
          <w:rtl/>
        </w:rPr>
        <w:t>:</w:t>
      </w:r>
    </w:p>
    <w:p w:rsidR="00345489" w:rsidRPr="00A92C48" w:rsidRDefault="00345489" w:rsidP="00345489">
      <w:pPr>
        <w:pStyle w:val="a"/>
        <w:bidi/>
        <w:spacing w:before="90" w:beforeAutospacing="0" w:after="90" w:afterAutospacing="0"/>
        <w:ind w:firstLine="375"/>
        <w:jc w:val="both"/>
        <w:rPr>
          <w:sz w:val="32"/>
          <w:szCs w:val="32"/>
          <w:rtl/>
        </w:rPr>
      </w:pPr>
      <w:r w:rsidRPr="00A92C48">
        <w:rPr>
          <w:rFonts w:ascii="Traditional Arabic" w:hAnsi="Traditional Arabic" w:hint="eastAsia"/>
          <w:b/>
          <w:bCs/>
          <w:sz w:val="32"/>
          <w:szCs w:val="32"/>
          <w:rtl/>
        </w:rPr>
        <w:t>عن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عمر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الخطاب</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رضي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عنه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رجلاً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اليهود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أمير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المؤمنين،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آية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كتابكم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تقرؤونها،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علينا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معشر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اليهود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نزلت</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لاتخذنا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ذلك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اليوم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عيدًا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آية؟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b/>
          <w:bCs/>
          <w:color w:val="800000"/>
          <w:sz w:val="32"/>
          <w:szCs w:val="32"/>
          <w:rtl/>
        </w:rPr>
        <w:t>{ٱ</w:t>
      </w:r>
      <w:r w:rsidRPr="00A92C48">
        <w:rPr>
          <w:rFonts w:ascii="Traditional Arabic" w:hAnsi="Traditional Arabic" w:hint="eastAsia"/>
          <w:b/>
          <w:bCs/>
          <w:color w:val="800000"/>
          <w:sz w:val="32"/>
          <w:szCs w:val="32"/>
          <w:rtl/>
        </w:rPr>
        <w:t>لْيَوْمَ</w:t>
      </w:r>
      <w:r w:rsidRPr="00A92C48">
        <w:rPr>
          <w:rFonts w:ascii="Traditional Arabic" w:hAnsi="Traditional Arabic"/>
          <w:b/>
          <w:bCs/>
          <w:color w:val="800000"/>
          <w:sz w:val="32"/>
          <w:szCs w:val="32"/>
          <w:rtl/>
        </w:rPr>
        <w:t xml:space="preserve"> </w:t>
      </w:r>
      <w:r w:rsidRPr="00A92C48">
        <w:rPr>
          <w:rFonts w:ascii="Traditional Arabic" w:hAnsi="Traditional Arabic" w:hint="eastAsia"/>
          <w:b/>
          <w:bCs/>
          <w:color w:val="800000"/>
          <w:sz w:val="32"/>
          <w:szCs w:val="32"/>
          <w:rtl/>
        </w:rPr>
        <w:t>أَكْمَلْتُ</w:t>
      </w:r>
      <w:r w:rsidRPr="00A92C48">
        <w:rPr>
          <w:rFonts w:ascii="Traditional Arabic" w:hAnsi="Traditional Arabic"/>
          <w:b/>
          <w:bCs/>
          <w:color w:val="800000"/>
          <w:sz w:val="32"/>
          <w:szCs w:val="32"/>
          <w:rtl/>
        </w:rPr>
        <w:t xml:space="preserve"> </w:t>
      </w:r>
      <w:r w:rsidRPr="00A92C48">
        <w:rPr>
          <w:rFonts w:ascii="Traditional Arabic" w:hAnsi="Traditional Arabic" w:hint="eastAsia"/>
          <w:b/>
          <w:bCs/>
          <w:color w:val="800000"/>
          <w:sz w:val="32"/>
          <w:szCs w:val="32"/>
          <w:rtl/>
        </w:rPr>
        <w:t>لَكُمْ</w:t>
      </w:r>
      <w:r w:rsidRPr="00A92C48">
        <w:rPr>
          <w:rFonts w:ascii="Traditional Arabic" w:hAnsi="Traditional Arabic"/>
          <w:b/>
          <w:bCs/>
          <w:color w:val="800000"/>
          <w:sz w:val="32"/>
          <w:szCs w:val="32"/>
          <w:rtl/>
        </w:rPr>
        <w:t xml:space="preserve"> </w:t>
      </w:r>
      <w:r w:rsidRPr="00A92C48">
        <w:rPr>
          <w:rFonts w:ascii="Traditional Arabic" w:hAnsi="Traditional Arabic" w:hint="eastAsia"/>
          <w:b/>
          <w:bCs/>
          <w:color w:val="800000"/>
          <w:sz w:val="32"/>
          <w:szCs w:val="32"/>
          <w:rtl/>
        </w:rPr>
        <w:t>دِينَكُمْ</w:t>
      </w:r>
      <w:r w:rsidRPr="00A92C48">
        <w:rPr>
          <w:rFonts w:ascii="Traditional Arabic" w:hAnsi="Traditional Arabic"/>
          <w:b/>
          <w:bCs/>
          <w:color w:val="800000"/>
          <w:sz w:val="32"/>
          <w:szCs w:val="32"/>
          <w:rtl/>
        </w:rPr>
        <w:t xml:space="preserve"> </w:t>
      </w:r>
      <w:r w:rsidRPr="00A92C48">
        <w:rPr>
          <w:rFonts w:ascii="Traditional Arabic" w:hAnsi="Traditional Arabic" w:hint="eastAsia"/>
          <w:b/>
          <w:bCs/>
          <w:color w:val="800000"/>
          <w:sz w:val="32"/>
          <w:szCs w:val="32"/>
          <w:rtl/>
        </w:rPr>
        <w:t>وَأَتْمَمْتُ</w:t>
      </w:r>
      <w:r w:rsidRPr="00A92C48">
        <w:rPr>
          <w:rFonts w:ascii="Traditional Arabic" w:hAnsi="Traditional Arabic"/>
          <w:b/>
          <w:bCs/>
          <w:color w:val="800000"/>
          <w:sz w:val="32"/>
          <w:szCs w:val="32"/>
          <w:rtl/>
        </w:rPr>
        <w:t xml:space="preserve"> </w:t>
      </w:r>
      <w:r w:rsidRPr="00A92C48">
        <w:rPr>
          <w:rFonts w:ascii="Traditional Arabic" w:hAnsi="Traditional Arabic" w:hint="eastAsia"/>
          <w:b/>
          <w:bCs/>
          <w:color w:val="800000"/>
          <w:sz w:val="32"/>
          <w:szCs w:val="32"/>
          <w:rtl/>
        </w:rPr>
        <w:t>عَلَيْكُمْ</w:t>
      </w:r>
      <w:r w:rsidRPr="00A92C48">
        <w:rPr>
          <w:rFonts w:ascii="Traditional Arabic" w:hAnsi="Traditional Arabic"/>
          <w:b/>
          <w:bCs/>
          <w:color w:val="800000"/>
          <w:sz w:val="32"/>
          <w:szCs w:val="32"/>
          <w:rtl/>
        </w:rPr>
        <w:t xml:space="preserve"> </w:t>
      </w:r>
      <w:r w:rsidRPr="00A92C48">
        <w:rPr>
          <w:rFonts w:ascii="Traditional Arabic" w:hAnsi="Traditional Arabic" w:hint="eastAsia"/>
          <w:b/>
          <w:bCs/>
          <w:color w:val="800000"/>
          <w:sz w:val="32"/>
          <w:szCs w:val="32"/>
          <w:rtl/>
        </w:rPr>
        <w:t>نِعْمَتِى</w:t>
      </w:r>
      <w:r w:rsidRPr="00A92C48">
        <w:rPr>
          <w:rFonts w:ascii="Traditional Arabic" w:hAnsi="Traditional Arabic"/>
          <w:b/>
          <w:bCs/>
          <w:color w:val="800000"/>
          <w:sz w:val="32"/>
          <w:szCs w:val="32"/>
          <w:rtl/>
        </w:rPr>
        <w:t xml:space="preserve"> </w:t>
      </w:r>
      <w:r w:rsidRPr="00A92C48">
        <w:rPr>
          <w:rFonts w:ascii="Traditional Arabic" w:hAnsi="Traditional Arabic" w:hint="eastAsia"/>
          <w:b/>
          <w:bCs/>
          <w:color w:val="800000"/>
          <w:sz w:val="32"/>
          <w:szCs w:val="32"/>
          <w:rtl/>
        </w:rPr>
        <w:t>وَرَضِيتُ</w:t>
      </w:r>
      <w:r w:rsidRPr="00A92C48">
        <w:rPr>
          <w:rFonts w:ascii="Traditional Arabic" w:hAnsi="Traditional Arabic"/>
          <w:b/>
          <w:bCs/>
          <w:color w:val="800000"/>
          <w:sz w:val="32"/>
          <w:szCs w:val="32"/>
          <w:rtl/>
        </w:rPr>
        <w:t xml:space="preserve"> </w:t>
      </w:r>
      <w:r w:rsidRPr="00A92C48">
        <w:rPr>
          <w:rFonts w:ascii="Traditional Arabic" w:hAnsi="Traditional Arabic" w:hint="eastAsia"/>
          <w:b/>
          <w:bCs/>
          <w:color w:val="800000"/>
          <w:sz w:val="32"/>
          <w:szCs w:val="32"/>
          <w:rtl/>
        </w:rPr>
        <w:t>لَكُمُ</w:t>
      </w:r>
      <w:r w:rsidRPr="00A92C48">
        <w:rPr>
          <w:rFonts w:ascii="Traditional Arabic" w:hAnsi="Traditional Arabic"/>
          <w:b/>
          <w:bCs/>
          <w:color w:val="800000"/>
          <w:sz w:val="32"/>
          <w:szCs w:val="32"/>
          <w:rtl/>
        </w:rPr>
        <w:t xml:space="preserve"> ٱ</w:t>
      </w:r>
      <w:r w:rsidRPr="00A92C48">
        <w:rPr>
          <w:rFonts w:ascii="Traditional Arabic" w:hAnsi="Traditional Arabic" w:hint="eastAsia"/>
          <w:b/>
          <w:bCs/>
          <w:color w:val="800000"/>
          <w:sz w:val="32"/>
          <w:szCs w:val="32"/>
          <w:rtl/>
        </w:rPr>
        <w:t>لأسْلاَمَ</w:t>
      </w:r>
      <w:r w:rsidRPr="00A92C48">
        <w:rPr>
          <w:rFonts w:ascii="Traditional Arabic" w:hAnsi="Traditional Arabic"/>
          <w:b/>
          <w:bCs/>
          <w:color w:val="800000"/>
          <w:sz w:val="32"/>
          <w:szCs w:val="32"/>
          <w:rtl/>
        </w:rPr>
        <w:t xml:space="preserve"> </w:t>
      </w:r>
      <w:r w:rsidRPr="00A92C48">
        <w:rPr>
          <w:rFonts w:ascii="Traditional Arabic" w:hAnsi="Traditional Arabic" w:hint="eastAsia"/>
          <w:b/>
          <w:bCs/>
          <w:color w:val="800000"/>
          <w:sz w:val="32"/>
          <w:szCs w:val="32"/>
          <w:rtl/>
        </w:rPr>
        <w:t>دِيناً</w:t>
      </w:r>
      <w:r w:rsidRPr="00A92C48">
        <w:rPr>
          <w:rFonts w:ascii="Traditional Arabic" w:hAnsi="Traditional Arabic"/>
          <w:b/>
          <w:bCs/>
          <w:color w:val="800000"/>
          <w:sz w:val="32"/>
          <w:szCs w:val="32"/>
          <w:rtl/>
        </w:rPr>
        <w:t xml:space="preserve">} </w:t>
      </w:r>
      <w:r w:rsidRPr="00A92C48">
        <w:rPr>
          <w:rFonts w:ascii="Traditional Arabic" w:hAnsi="Traditional Arabic"/>
          <w:b/>
          <w:bCs/>
          <w:sz w:val="32"/>
          <w:szCs w:val="32"/>
          <w:rtl/>
        </w:rPr>
        <w:t>[</w:t>
      </w:r>
      <w:r w:rsidRPr="00A92C48">
        <w:rPr>
          <w:rFonts w:ascii="Traditional Arabic" w:hAnsi="Traditional Arabic" w:hint="eastAsia"/>
          <w:b/>
          <w:bCs/>
          <w:sz w:val="32"/>
          <w:szCs w:val="32"/>
          <w:rtl/>
        </w:rPr>
        <w:t>المائدة</w:t>
      </w:r>
      <w:r w:rsidRPr="00A92C48">
        <w:rPr>
          <w:rFonts w:ascii="Traditional Arabic" w:hAnsi="Traditional Arabic"/>
          <w:b/>
          <w:bCs/>
          <w:sz w:val="32"/>
          <w:szCs w:val="32"/>
          <w:rtl/>
        </w:rPr>
        <w:t xml:space="preserve">: 2] </w:t>
      </w: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عمر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عرفنا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ذلك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اليوم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والمكان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الذي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نزلت</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النبي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صلى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وسلم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وهو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قائم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بعرفة،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يوم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جمعة</w:t>
      </w:r>
      <w:r w:rsidRPr="00A92C48">
        <w:rPr>
          <w:rFonts w:ascii="Traditional Arabic" w:hAnsi="Traditional Arabic"/>
          <w:b/>
          <w:bCs/>
          <w:color w:val="000000"/>
          <w:sz w:val="32"/>
          <w:szCs w:val="32"/>
          <w:vertAlign w:val="superscript"/>
          <w:rtl/>
        </w:rPr>
        <w:t xml:space="preserve">() </w:t>
      </w:r>
      <w:r w:rsidRPr="00A92C48">
        <w:rPr>
          <w:rFonts w:ascii="Traditional Arabic" w:hAnsi="Traditional Arabic"/>
          <w:b/>
          <w:bCs/>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b/>
          <w:bCs/>
          <w:color w:val="008000"/>
          <w:sz w:val="32"/>
          <w:szCs w:val="32"/>
          <w:rtl/>
        </w:rPr>
        <w:lastRenderedPageBreak/>
        <w:t xml:space="preserve">3 </w:t>
      </w:r>
      <w:r w:rsidRPr="00A92C48">
        <w:rPr>
          <w:rFonts w:ascii="Traditional Arabic" w:hAnsi="Traditional Arabic" w:hint="eastAsia"/>
          <w:b/>
          <w:bCs/>
          <w:color w:val="008000"/>
          <w:sz w:val="32"/>
          <w:szCs w:val="32"/>
          <w:rtl/>
        </w:rPr>
        <w:t>ـ</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أنه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يوم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عيد</w:t>
      </w:r>
      <w:r w:rsidRPr="00A92C48">
        <w:rPr>
          <w:rFonts w:ascii="Traditional Arabic" w:hAnsi="Traditional Arabic"/>
          <w:b/>
          <w:bCs/>
          <w:color w:val="008000"/>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عن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عقبة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عامر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رضي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عنه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رسول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صلى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وسلم</w:t>
      </w:r>
      <w:r w:rsidRPr="00A92C48">
        <w:rPr>
          <w:rFonts w:ascii="Traditional Arabic" w:hAnsi="Traditional Arabic"/>
          <w:b/>
          <w:bCs/>
          <w:sz w:val="32"/>
          <w:szCs w:val="32"/>
          <w:rtl/>
        </w:rPr>
        <w:t xml:space="preserve">: </w:t>
      </w:r>
      <w:r w:rsidRPr="00A92C48">
        <w:rPr>
          <w:rFonts w:ascii="Traditional Arabic" w:hAnsi="Traditional Arabic"/>
          <w:b/>
          <w:bCs/>
          <w:color w:val="008000"/>
          <w:sz w:val="32"/>
          <w:szCs w:val="32"/>
          <w:rtl/>
        </w:rPr>
        <w:t>((</w:t>
      </w:r>
      <w:r w:rsidRPr="00A92C48">
        <w:rPr>
          <w:rFonts w:ascii="Traditional Arabic" w:hAnsi="Traditional Arabic" w:hint="eastAsia"/>
          <w:b/>
          <w:bCs/>
          <w:color w:val="008000"/>
          <w:sz w:val="32"/>
          <w:szCs w:val="32"/>
          <w:rtl/>
        </w:rPr>
        <w:t>يوم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عرفة</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ويوم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النحر</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وأيام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التشريق</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عِيدُنا</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أهلَ</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الإسلام،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وهي</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أيام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أكل</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وشرب</w:t>
      </w:r>
      <w:r w:rsidRPr="00A92C48">
        <w:rPr>
          <w:rFonts w:ascii="Traditional Arabic" w:hAnsi="Traditional Arabic"/>
          <w:b/>
          <w:bCs/>
          <w:color w:val="008000"/>
          <w:sz w:val="32"/>
          <w:szCs w:val="32"/>
          <w:rtl/>
        </w:rPr>
        <w:t>))</w:t>
      </w:r>
      <w:r w:rsidRPr="00A92C48">
        <w:rPr>
          <w:rFonts w:ascii="Traditional Arabic" w:hAnsi="Traditional Arabic"/>
          <w:b/>
          <w:bCs/>
          <w:color w:val="000000"/>
          <w:sz w:val="32"/>
          <w:szCs w:val="32"/>
          <w:vertAlign w:val="superscript"/>
          <w:rtl/>
        </w:rPr>
        <w:t xml:space="preserve">() </w:t>
      </w:r>
      <w:r w:rsidRPr="00A92C48">
        <w:rPr>
          <w:rFonts w:ascii="Traditional Arabic" w:hAnsi="Traditional Arabic"/>
          <w:b/>
          <w:bCs/>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ابن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القيم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رحمه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w:t>
      </w:r>
      <w:r w:rsidRPr="00A92C48">
        <w:rPr>
          <w:rFonts w:ascii="Traditional Arabic" w:hAnsi="Traditional Arabic" w:hint="eastAsia"/>
          <w:b/>
          <w:bCs/>
          <w:sz w:val="32"/>
          <w:szCs w:val="32"/>
          <w:rtl/>
        </w:rPr>
        <w:t>يوم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عرفة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يوم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عيد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لأهل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عرفة،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ولذلك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كُره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بعرفه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صومه</w:t>
      </w:r>
      <w:r w:rsidRPr="00A92C48">
        <w:rPr>
          <w:rFonts w:ascii="Traditional Arabic" w:hAnsi="Traditional Arabic"/>
          <w:b/>
          <w:bCs/>
          <w:sz w:val="32"/>
          <w:szCs w:val="32"/>
          <w:rtl/>
        </w:rPr>
        <w:t>"</w:t>
      </w:r>
      <w:r w:rsidRPr="00A92C48">
        <w:rPr>
          <w:rFonts w:ascii="Traditional Arabic" w:hAnsi="Traditional Arabic"/>
          <w:b/>
          <w:bCs/>
          <w:color w:val="000000"/>
          <w:sz w:val="32"/>
          <w:szCs w:val="32"/>
          <w:vertAlign w:val="superscript"/>
          <w:rtl/>
        </w:rPr>
        <w:t>()</w:t>
      </w:r>
      <w:r w:rsidRPr="00A92C48">
        <w:rPr>
          <w:rFonts w:ascii="Traditional Arabic" w:hAnsi="Traditional Arabic"/>
          <w:b/>
          <w:bCs/>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b/>
          <w:bCs/>
          <w:color w:val="008000"/>
          <w:sz w:val="32"/>
          <w:szCs w:val="32"/>
          <w:rtl/>
        </w:rPr>
        <w:t xml:space="preserve">4 </w:t>
      </w:r>
      <w:r w:rsidRPr="00A92C48">
        <w:rPr>
          <w:rFonts w:ascii="Traditional Arabic" w:hAnsi="Traditional Arabic" w:hint="eastAsia"/>
          <w:b/>
          <w:bCs/>
          <w:color w:val="008000"/>
          <w:sz w:val="32"/>
          <w:szCs w:val="32"/>
          <w:rtl/>
        </w:rPr>
        <w:t>ـ</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أن</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فيه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يقع</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أعظم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الأركان</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الذي</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به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يدرك</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الحج</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ألا</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وهو</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الوقوف</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بعرفات</w:t>
      </w:r>
      <w:r w:rsidRPr="00A92C48">
        <w:rPr>
          <w:rFonts w:ascii="Traditional Arabic" w:hAnsi="Traditional Arabic"/>
          <w:b/>
          <w:bCs/>
          <w:color w:val="008000"/>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عن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عبد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الرحمن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يعمر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رسول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صلى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وسلم</w:t>
      </w:r>
      <w:r w:rsidRPr="00A92C48">
        <w:rPr>
          <w:rFonts w:ascii="Traditional Arabic" w:hAnsi="Traditional Arabic"/>
          <w:b/>
          <w:bCs/>
          <w:sz w:val="32"/>
          <w:szCs w:val="32"/>
          <w:rtl/>
        </w:rPr>
        <w:t xml:space="preserve">: </w:t>
      </w:r>
      <w:r w:rsidRPr="00A92C48">
        <w:rPr>
          <w:rFonts w:ascii="Traditional Arabic" w:hAnsi="Traditional Arabic"/>
          <w:b/>
          <w:bCs/>
          <w:color w:val="008000"/>
          <w:sz w:val="32"/>
          <w:szCs w:val="32"/>
          <w:rtl/>
        </w:rPr>
        <w:t>((</w:t>
      </w:r>
      <w:r w:rsidRPr="00A92C48">
        <w:rPr>
          <w:rFonts w:ascii="Traditional Arabic" w:hAnsi="Traditional Arabic" w:hint="eastAsia"/>
          <w:b/>
          <w:bCs/>
          <w:color w:val="008000"/>
          <w:sz w:val="32"/>
          <w:szCs w:val="32"/>
          <w:rtl/>
        </w:rPr>
        <w:t>الحج</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عرفة</w:t>
      </w:r>
      <w:r w:rsidRPr="00A92C48">
        <w:rPr>
          <w:rFonts w:ascii="Traditional Arabic" w:hAnsi="Traditional Arabic"/>
          <w:b/>
          <w:bCs/>
          <w:color w:val="008000"/>
          <w:sz w:val="32"/>
          <w:szCs w:val="32"/>
          <w:rtl/>
        </w:rPr>
        <w:t>))</w:t>
      </w:r>
      <w:r w:rsidRPr="00A92C48">
        <w:rPr>
          <w:rFonts w:ascii="Traditional Arabic" w:hAnsi="Traditional Arabic"/>
          <w:b/>
          <w:bCs/>
          <w:color w:val="000000"/>
          <w:sz w:val="32"/>
          <w:szCs w:val="32"/>
          <w:vertAlign w:val="superscript"/>
          <w:rtl/>
        </w:rPr>
        <w:t>()</w:t>
      </w:r>
      <w:r w:rsidRPr="00A92C48">
        <w:rPr>
          <w:rFonts w:ascii="Traditional Arabic" w:hAnsi="Traditional Arabic"/>
          <w:b/>
          <w:bCs/>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الترمذي</w:t>
      </w:r>
      <w:r w:rsidRPr="00A92C48">
        <w:rPr>
          <w:rFonts w:ascii="Traditional Arabic" w:hAnsi="Traditional Arabic"/>
          <w:b/>
          <w:bCs/>
          <w:sz w:val="32"/>
          <w:szCs w:val="32"/>
          <w:rtl/>
        </w:rPr>
        <w:t>: "</w:t>
      </w:r>
      <w:r w:rsidRPr="00A92C48">
        <w:rPr>
          <w:rFonts w:ascii="Traditional Arabic" w:hAnsi="Traditional Arabic" w:hint="eastAsia"/>
          <w:b/>
          <w:bCs/>
          <w:sz w:val="32"/>
          <w:szCs w:val="32"/>
          <w:rtl/>
        </w:rPr>
        <w:t>والعمل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حديث</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عبد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الرحمن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يعمر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عند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أهل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العلم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أصحاب</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النبي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صلى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وسلم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وغيرهم،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أنه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يقف</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بعرفات</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قبل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طلوع</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الفجر،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فقد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فاته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الحج،</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ولا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يجزئ</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عنه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إن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جاء</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بعد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طلوع</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الفجر،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ويجعلها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عمرة،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وعليه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الحج</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قابل،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وهو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قول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الثوري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والشافعي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وأحمد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وإسحاق</w:t>
      </w:r>
      <w:r w:rsidRPr="00A92C48">
        <w:rPr>
          <w:rFonts w:ascii="Traditional Arabic" w:hAnsi="Traditional Arabic"/>
          <w:b/>
          <w:bCs/>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وقال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النووي</w:t>
      </w:r>
      <w:r w:rsidRPr="00A92C48">
        <w:rPr>
          <w:rFonts w:ascii="Traditional Arabic" w:hAnsi="Traditional Arabic"/>
          <w:b/>
          <w:bCs/>
          <w:sz w:val="32"/>
          <w:szCs w:val="32"/>
          <w:rtl/>
        </w:rPr>
        <w:t>: "</w:t>
      </w:r>
      <w:r w:rsidRPr="00A92C48">
        <w:rPr>
          <w:rFonts w:ascii="Traditional Arabic" w:hAnsi="Traditional Arabic" w:hint="eastAsia"/>
          <w:b/>
          <w:bCs/>
          <w:sz w:val="32"/>
          <w:szCs w:val="32"/>
          <w:rtl/>
        </w:rPr>
        <w:t>أي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عماده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ومعظمه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عرفة</w:t>
      </w:r>
      <w:r w:rsidRPr="00A92C48">
        <w:rPr>
          <w:rFonts w:ascii="Traditional Arabic" w:hAnsi="Traditional Arabic"/>
          <w:b/>
          <w:bCs/>
          <w:sz w:val="32"/>
          <w:szCs w:val="32"/>
          <w:rtl/>
        </w:rPr>
        <w:t>"</w:t>
      </w:r>
      <w:r w:rsidRPr="00A92C48">
        <w:rPr>
          <w:rFonts w:ascii="Traditional Arabic" w:hAnsi="Traditional Arabic"/>
          <w:b/>
          <w:bCs/>
          <w:color w:val="000000"/>
          <w:sz w:val="32"/>
          <w:szCs w:val="32"/>
          <w:vertAlign w:val="superscript"/>
          <w:rtl/>
        </w:rPr>
        <w:t>()</w:t>
      </w:r>
      <w:r w:rsidRPr="00A92C48">
        <w:rPr>
          <w:rFonts w:ascii="Traditional Arabic" w:hAnsi="Traditional Arabic"/>
          <w:b/>
          <w:bCs/>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وقال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المناوي</w:t>
      </w:r>
      <w:r w:rsidRPr="00A92C48">
        <w:rPr>
          <w:rFonts w:ascii="Traditional Arabic" w:hAnsi="Traditional Arabic"/>
          <w:b/>
          <w:bCs/>
          <w:sz w:val="32"/>
          <w:szCs w:val="32"/>
          <w:rtl/>
        </w:rPr>
        <w:t>: "</w:t>
      </w:r>
      <w:r w:rsidRPr="00A92C48">
        <w:rPr>
          <w:rFonts w:ascii="Traditional Arabic" w:hAnsi="Traditional Arabic" w:hint="eastAsia"/>
          <w:b/>
          <w:bCs/>
          <w:sz w:val="32"/>
          <w:szCs w:val="32"/>
          <w:rtl/>
        </w:rPr>
        <w:t>أي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معظمه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ملاكه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الوقوف</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بها،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لفوت</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الحج</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بفوته</w:t>
      </w:r>
      <w:r w:rsidRPr="00A92C48">
        <w:rPr>
          <w:rFonts w:ascii="Traditional Arabic" w:hAnsi="Traditional Arabic"/>
          <w:b/>
          <w:bCs/>
          <w:sz w:val="32"/>
          <w:szCs w:val="32"/>
          <w:rtl/>
        </w:rPr>
        <w:t>"</w:t>
      </w:r>
      <w:r w:rsidRPr="00A92C48">
        <w:rPr>
          <w:rFonts w:ascii="Traditional Arabic" w:hAnsi="Traditional Arabic"/>
          <w:b/>
          <w:bCs/>
          <w:color w:val="000000"/>
          <w:sz w:val="32"/>
          <w:szCs w:val="32"/>
          <w:vertAlign w:val="superscript"/>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وقال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السيوطي</w:t>
      </w:r>
      <w:r w:rsidRPr="00A92C48">
        <w:rPr>
          <w:rFonts w:ascii="Traditional Arabic" w:hAnsi="Traditional Arabic"/>
          <w:b/>
          <w:bCs/>
          <w:sz w:val="32"/>
          <w:szCs w:val="32"/>
          <w:rtl/>
        </w:rPr>
        <w:t>: "</w:t>
      </w: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الشيخ</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عز</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الدين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عبد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السلام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أماليه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فإن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قيل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قوله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صلى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وسلم</w:t>
      </w:r>
      <w:r w:rsidRPr="00A92C48">
        <w:rPr>
          <w:rFonts w:ascii="Traditional Arabic" w:hAnsi="Traditional Arabic"/>
          <w:b/>
          <w:bCs/>
          <w:sz w:val="32"/>
          <w:szCs w:val="32"/>
          <w:rtl/>
        </w:rPr>
        <w:t xml:space="preserve">: </w:t>
      </w:r>
      <w:r w:rsidRPr="00A92C48">
        <w:rPr>
          <w:rFonts w:ascii="Traditional Arabic" w:hAnsi="Traditional Arabic"/>
          <w:b/>
          <w:bCs/>
          <w:color w:val="008000"/>
          <w:sz w:val="32"/>
          <w:szCs w:val="32"/>
          <w:rtl/>
        </w:rPr>
        <w:t>((</w:t>
      </w:r>
      <w:r w:rsidRPr="00A92C48">
        <w:rPr>
          <w:rFonts w:ascii="Traditional Arabic" w:hAnsi="Traditional Arabic" w:hint="eastAsia"/>
          <w:b/>
          <w:bCs/>
          <w:color w:val="008000"/>
          <w:sz w:val="32"/>
          <w:szCs w:val="32"/>
          <w:rtl/>
        </w:rPr>
        <w:t>الحج</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عرفة</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sz w:val="32"/>
          <w:szCs w:val="32"/>
          <w:rtl/>
        </w:rPr>
        <w:t>يدل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أفضلية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عرفة؛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لأن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التقدير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معظم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الحج</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وقوف</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عرفة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فالجواب</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نقدر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ذلك،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نقدر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أمرًا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مجمعًا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وهو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إدراك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الحج</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وقوف</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عرفة،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أدرك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ليلة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عرفة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قبل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طلوع</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الفجر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ليلة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جمع</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فقد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تم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حجه</w:t>
      </w:r>
      <w:r w:rsidRPr="00A92C48">
        <w:rPr>
          <w:rFonts w:ascii="Traditional Arabic" w:hAnsi="Traditional Arabic"/>
          <w:b/>
          <w:bCs/>
          <w:sz w:val="32"/>
          <w:szCs w:val="32"/>
          <w:rtl/>
        </w:rPr>
        <w:t>"</w:t>
      </w:r>
      <w:r w:rsidRPr="00A92C48">
        <w:rPr>
          <w:rFonts w:ascii="Traditional Arabic" w:hAnsi="Traditional Arabic"/>
          <w:b/>
          <w:bCs/>
          <w:color w:val="000000"/>
          <w:sz w:val="32"/>
          <w:szCs w:val="32"/>
          <w:vertAlign w:val="superscript"/>
          <w:rtl/>
        </w:rPr>
        <w:t>()</w:t>
      </w:r>
      <w:r w:rsidRPr="00A92C48">
        <w:rPr>
          <w:rFonts w:ascii="Traditional Arabic" w:hAnsi="Traditional Arabic"/>
          <w:b/>
          <w:bCs/>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وقال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السندي</w:t>
      </w:r>
      <w:r w:rsidRPr="00A92C48">
        <w:rPr>
          <w:rFonts w:ascii="Traditional Arabic" w:hAnsi="Traditional Arabic"/>
          <w:b/>
          <w:bCs/>
          <w:sz w:val="32"/>
          <w:szCs w:val="32"/>
          <w:rtl/>
        </w:rPr>
        <w:t>: "</w:t>
      </w:r>
      <w:r w:rsidRPr="00A92C48">
        <w:rPr>
          <w:rFonts w:ascii="Traditional Arabic" w:hAnsi="Traditional Arabic" w:hint="eastAsia"/>
          <w:b/>
          <w:bCs/>
          <w:sz w:val="32"/>
          <w:szCs w:val="32"/>
          <w:rtl/>
        </w:rPr>
        <w:t>والمقصود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إدراك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الحج</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يتوقف</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إدراك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الوقوف</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بعرفة</w:t>
      </w:r>
      <w:r w:rsidRPr="00A92C48">
        <w:rPr>
          <w:rFonts w:ascii="Traditional Arabic" w:hAnsi="Traditional Arabic"/>
          <w:b/>
          <w:bCs/>
          <w:sz w:val="32"/>
          <w:szCs w:val="32"/>
          <w:rtl/>
        </w:rPr>
        <w:t>"</w:t>
      </w:r>
      <w:r w:rsidRPr="00A92C48">
        <w:rPr>
          <w:rFonts w:ascii="Traditional Arabic" w:hAnsi="Traditional Arabic"/>
          <w:b/>
          <w:bCs/>
          <w:color w:val="000000"/>
          <w:sz w:val="32"/>
          <w:szCs w:val="32"/>
          <w:vertAlign w:val="superscript"/>
          <w:rtl/>
        </w:rPr>
        <w:t>()</w:t>
      </w:r>
      <w:r w:rsidRPr="00A92C48">
        <w:rPr>
          <w:rFonts w:ascii="Traditional Arabic" w:hAnsi="Traditional Arabic"/>
          <w:b/>
          <w:bCs/>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وقال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الشوكاني</w:t>
      </w:r>
      <w:r w:rsidRPr="00A92C48">
        <w:rPr>
          <w:rFonts w:ascii="Traditional Arabic" w:hAnsi="Traditional Arabic"/>
          <w:b/>
          <w:bCs/>
          <w:sz w:val="32"/>
          <w:szCs w:val="32"/>
          <w:rtl/>
        </w:rPr>
        <w:t>: "</w:t>
      </w:r>
      <w:r w:rsidRPr="00A92C48">
        <w:rPr>
          <w:rFonts w:ascii="Traditional Arabic" w:hAnsi="Traditional Arabic" w:hint="eastAsia"/>
          <w:b/>
          <w:bCs/>
          <w:sz w:val="32"/>
          <w:szCs w:val="32"/>
          <w:rtl/>
        </w:rPr>
        <w:t>قوله</w:t>
      </w:r>
      <w:r w:rsidRPr="00A92C48">
        <w:rPr>
          <w:rFonts w:ascii="Traditional Arabic" w:hAnsi="Traditional Arabic"/>
          <w:b/>
          <w:bCs/>
          <w:sz w:val="32"/>
          <w:szCs w:val="32"/>
          <w:rtl/>
        </w:rPr>
        <w:t xml:space="preserve">: </w:t>
      </w:r>
      <w:r w:rsidRPr="00A92C48">
        <w:rPr>
          <w:rFonts w:ascii="Traditional Arabic" w:hAnsi="Traditional Arabic"/>
          <w:b/>
          <w:bCs/>
          <w:color w:val="008000"/>
          <w:sz w:val="32"/>
          <w:szCs w:val="32"/>
          <w:rtl/>
        </w:rPr>
        <w:t>((</w:t>
      </w:r>
      <w:r w:rsidRPr="00A92C48">
        <w:rPr>
          <w:rFonts w:ascii="Traditional Arabic" w:hAnsi="Traditional Arabic" w:hint="eastAsia"/>
          <w:b/>
          <w:bCs/>
          <w:color w:val="008000"/>
          <w:sz w:val="32"/>
          <w:szCs w:val="32"/>
          <w:rtl/>
        </w:rPr>
        <w:t>الحج</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عرفة</w:t>
      </w:r>
      <w:r w:rsidRPr="00A92C48">
        <w:rPr>
          <w:rFonts w:ascii="Traditional Arabic" w:hAnsi="Traditional Arabic"/>
          <w:b/>
          <w:bCs/>
          <w:color w:val="008000"/>
          <w:sz w:val="32"/>
          <w:szCs w:val="32"/>
          <w:rtl/>
        </w:rPr>
        <w:t>))</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الحج</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الصحيح</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حج</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من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أدرك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عرفة</w:t>
      </w:r>
      <w:r w:rsidRPr="00A92C48">
        <w:rPr>
          <w:rFonts w:ascii="Traditional Arabic" w:hAnsi="Traditional Arabic"/>
          <w:b/>
          <w:bCs/>
          <w:sz w:val="32"/>
          <w:szCs w:val="32"/>
          <w:rtl/>
        </w:rPr>
        <w:t>"</w:t>
      </w:r>
      <w:r w:rsidRPr="00A92C48">
        <w:rPr>
          <w:rFonts w:ascii="Traditional Arabic" w:hAnsi="Traditional Arabic"/>
          <w:b/>
          <w:bCs/>
          <w:color w:val="000000"/>
          <w:sz w:val="32"/>
          <w:szCs w:val="32"/>
          <w:vertAlign w:val="superscript"/>
          <w:rtl/>
        </w:rPr>
        <w:t>()</w:t>
      </w:r>
      <w:r w:rsidRPr="00A92C48">
        <w:rPr>
          <w:rFonts w:ascii="Traditional Arabic" w:hAnsi="Traditional Arabic"/>
          <w:b/>
          <w:bCs/>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ولله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در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ابن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القيم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حين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يصور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ذلك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الموقف</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العظيم</w:t>
      </w:r>
      <w:r w:rsidRPr="00A92C48">
        <w:rPr>
          <w:rFonts w:ascii="Traditional Arabic" w:hAnsi="Traditional Arabic"/>
          <w:b/>
          <w:bCs/>
          <w:sz w:val="32"/>
          <w:szCs w:val="32"/>
          <w:rtl/>
        </w:rPr>
        <w:t>:</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وراحوا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إلى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التعريف</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يرجون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رحمةً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ومغفــــرة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يجود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ويُكرم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فلله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ذاك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المـوقف</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 الأعظم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الذي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كموقف</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يوم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العرض</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ذاك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أعظم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ويدنو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الجبـار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جـل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جـلاله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يباهـي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بهـم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أملاكـه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فهو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أكرم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يقـول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عبـادي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أتـوني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محبةً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وإني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بهـم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بـرٌّ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أجـود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وأرحـم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فأُشهدكم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أني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غفـرتُ</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ذنـوبهم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وأعطيتُهـم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أمَّلـوه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وأنعــم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فبشراكم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أهل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ذا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الموقفِ</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الذي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يغفر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الذنـوب</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ويرحــم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فكم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عتيق</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كمــل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عتقه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وآخـر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يستسـعي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وربك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 أرحم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وما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رئي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الشيطان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أغيظَ</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الورى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وأحقـر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منـه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عنـدها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وهو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ألأم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وذاك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لما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قـد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رآه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فغاظــــه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فأقبـل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يحثـو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الترب</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غيظًا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ويلطم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وما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عاينتْ</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عيناه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 رحمةٍ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أتـت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ومغفرة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عند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ذي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العرش</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تقسـم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بنى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بنى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حتى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إذا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 ظــن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أنـه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تمكَّن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مـن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بنيانـه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فهـو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مُحكـم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lastRenderedPageBreak/>
        <w:t>أتى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بنيانا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 من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 أساســه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فخـر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عليــه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ساقطًا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يتهــدم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وكم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 قدْر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يعلو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 البناء</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 وينتهي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إذا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كان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يبنيه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وذو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العـرش</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يهـدم</w:t>
      </w:r>
    </w:p>
    <w:p w:rsidR="00345489" w:rsidRPr="00A92C48" w:rsidRDefault="00345489" w:rsidP="00345489">
      <w:pPr>
        <w:bidi/>
        <w:spacing w:before="90" w:after="90"/>
        <w:ind w:firstLine="375"/>
        <w:rPr>
          <w:sz w:val="34"/>
          <w:szCs w:val="34"/>
          <w:rtl/>
        </w:rPr>
      </w:pPr>
      <w:r w:rsidRPr="00A92C48">
        <w:rPr>
          <w:rFonts w:ascii="Traditional Arabic" w:hAnsi="Traditional Arabic" w:hint="eastAsia"/>
          <w:b/>
          <w:bCs/>
          <w:color w:val="000080"/>
          <w:sz w:val="34"/>
          <w:szCs w:val="34"/>
          <w:u w:val="single"/>
          <w:rtl/>
        </w:rPr>
        <w:t>الأعمال</w:t>
      </w:r>
      <w:r w:rsidRPr="00A92C48">
        <w:rPr>
          <w:rFonts w:ascii="Traditional Arabic" w:hAnsi="Traditional Arabic"/>
          <w:b/>
          <w:bCs/>
          <w:color w:val="000080"/>
          <w:sz w:val="34"/>
          <w:szCs w:val="34"/>
          <w:u w:val="single"/>
          <w:rtl/>
        </w:rPr>
        <w:t xml:space="preserve"> </w:t>
      </w:r>
      <w:r w:rsidRPr="00A92C48">
        <w:rPr>
          <w:rFonts w:ascii="Traditional Arabic" w:hAnsi="Traditional Arabic" w:hint="eastAsia"/>
          <w:b/>
          <w:bCs/>
          <w:color w:val="000080"/>
          <w:sz w:val="34"/>
          <w:szCs w:val="34"/>
          <w:u w:val="single"/>
          <w:rtl/>
        </w:rPr>
        <w:t>المستحبة</w:t>
      </w:r>
      <w:r w:rsidRPr="00A92C48">
        <w:rPr>
          <w:rFonts w:ascii="Traditional Arabic" w:hAnsi="Traditional Arabic"/>
          <w:b/>
          <w:bCs/>
          <w:color w:val="000080"/>
          <w:sz w:val="34"/>
          <w:szCs w:val="34"/>
          <w:u w:val="single"/>
          <w:rtl/>
        </w:rPr>
        <w:t xml:space="preserve"> </w:t>
      </w:r>
      <w:r w:rsidRPr="00A92C48">
        <w:rPr>
          <w:rFonts w:ascii="Traditional Arabic" w:hAnsi="Traditional Arabic" w:hint="eastAsia"/>
          <w:b/>
          <w:bCs/>
          <w:color w:val="000080"/>
          <w:sz w:val="34"/>
          <w:szCs w:val="34"/>
          <w:u w:val="single"/>
          <w:rtl/>
        </w:rPr>
        <w:t>فيه</w:t>
      </w:r>
      <w:r w:rsidRPr="00A92C48">
        <w:rPr>
          <w:rFonts w:ascii="Traditional Arabic" w:hAnsi="Traditional Arabic"/>
          <w:b/>
          <w:bCs/>
          <w:color w:val="000080"/>
          <w:sz w:val="34"/>
          <w:szCs w:val="34"/>
          <w:rtl/>
        </w:rPr>
        <w:t>:</w:t>
      </w:r>
    </w:p>
    <w:p w:rsidR="00345489" w:rsidRPr="00A92C48" w:rsidRDefault="00345489" w:rsidP="00345489">
      <w:pPr>
        <w:bidi/>
        <w:spacing w:before="90" w:after="90"/>
        <w:ind w:firstLine="375"/>
        <w:rPr>
          <w:sz w:val="34"/>
          <w:szCs w:val="34"/>
          <w:rtl/>
        </w:rPr>
      </w:pPr>
      <w:r w:rsidRPr="00A92C48">
        <w:rPr>
          <w:rFonts w:ascii="Traditional Arabic" w:hAnsi="Traditional Arabic"/>
          <w:b/>
          <w:bCs/>
          <w:color w:val="0000FF"/>
          <w:sz w:val="34"/>
          <w:szCs w:val="34"/>
          <w:rtl/>
        </w:rPr>
        <w:t xml:space="preserve">1 </w:t>
      </w:r>
      <w:r w:rsidRPr="00A92C48">
        <w:rPr>
          <w:rFonts w:ascii="Traditional Arabic" w:hAnsi="Traditional Arabic" w:hint="eastAsia"/>
          <w:b/>
          <w:bCs/>
          <w:color w:val="0000FF"/>
          <w:sz w:val="34"/>
          <w:szCs w:val="34"/>
          <w:rtl/>
        </w:rPr>
        <w:t>ـ</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الصيام</w:t>
      </w:r>
      <w:r w:rsidRPr="00A92C48">
        <w:rPr>
          <w:rFonts w:ascii="Traditional Arabic" w:hAnsi="Traditional Arabic"/>
          <w:b/>
          <w:bCs/>
          <w:color w:val="0000FF"/>
          <w:sz w:val="34"/>
          <w:szCs w:val="34"/>
          <w:rtl/>
        </w:rPr>
        <w:t>:</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أبي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قتادة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رضي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جاء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رجل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النبي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صلى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وسلم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كيف</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تصوم؟</w:t>
      </w:r>
      <w:r w:rsidRPr="00A92C48">
        <w:rPr>
          <w:rFonts w:ascii="Traditional Arabic" w:hAnsi="Traditional Arabic"/>
          <w:b/>
          <w:bCs/>
          <w:sz w:val="34"/>
          <w:szCs w:val="34"/>
          <w:rtl/>
        </w:rPr>
        <w:t xml:space="preserve">. .. </w:t>
      </w:r>
      <w:r w:rsidRPr="00A92C48">
        <w:rPr>
          <w:rFonts w:ascii="Traditional Arabic" w:hAnsi="Traditional Arabic" w:hint="eastAsia"/>
          <w:b/>
          <w:bCs/>
          <w:sz w:val="34"/>
          <w:szCs w:val="34"/>
          <w:rtl/>
        </w:rPr>
        <w:t>وذكر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الحديث</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بطوله،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وفيه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صلى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وسلم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b/>
          <w:bCs/>
          <w:color w:val="008000"/>
          <w:sz w:val="34"/>
          <w:szCs w:val="34"/>
          <w:rtl/>
        </w:rPr>
        <w:t>((</w:t>
      </w:r>
      <w:r w:rsidRPr="00A92C48">
        <w:rPr>
          <w:rFonts w:ascii="Traditional Arabic" w:hAnsi="Traditional Arabic" w:hint="eastAsia"/>
          <w:b/>
          <w:bCs/>
          <w:color w:val="008000"/>
          <w:sz w:val="34"/>
          <w:szCs w:val="34"/>
          <w:rtl/>
        </w:rPr>
        <w:t>صيام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يوم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عرفة،</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أحتسب</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على</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أن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يكفر</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السنة</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التي</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قبله،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والسـنة</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التي</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بعده</w:t>
      </w:r>
      <w:r w:rsidRPr="00A92C48">
        <w:rPr>
          <w:rFonts w:ascii="Traditional Arabic" w:hAnsi="Traditional Arabic"/>
          <w:b/>
          <w:bCs/>
          <w:color w:val="008000"/>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 xml:space="preserve">. </w:t>
      </w:r>
    </w:p>
    <w:p w:rsidR="00345489" w:rsidRPr="00A92C48" w:rsidRDefault="00345489" w:rsidP="00345489">
      <w:pPr>
        <w:bidi/>
        <w:spacing w:before="90" w:after="90"/>
        <w:ind w:firstLine="375"/>
        <w:rPr>
          <w:sz w:val="34"/>
          <w:szCs w:val="34"/>
          <w:rtl/>
        </w:rPr>
      </w:pP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النووي</w:t>
      </w:r>
      <w:r w:rsidRPr="00A92C48">
        <w:rPr>
          <w:rFonts w:ascii="Traditional Arabic" w:hAnsi="Traditional Arabic"/>
          <w:b/>
          <w:bCs/>
          <w:sz w:val="34"/>
          <w:szCs w:val="34"/>
          <w:rtl/>
        </w:rPr>
        <w:t>: "</w:t>
      </w:r>
      <w:r w:rsidRPr="00A92C48">
        <w:rPr>
          <w:rFonts w:ascii="Traditional Arabic" w:hAnsi="Traditional Arabic"/>
          <w:b/>
          <w:bCs/>
          <w:color w:val="008000"/>
          <w:sz w:val="34"/>
          <w:szCs w:val="34"/>
          <w:rtl/>
        </w:rPr>
        <w:t>((</w:t>
      </w:r>
      <w:r w:rsidRPr="00A92C48">
        <w:rPr>
          <w:rFonts w:ascii="Traditional Arabic" w:hAnsi="Traditional Arabic" w:hint="eastAsia"/>
          <w:b/>
          <w:bCs/>
          <w:color w:val="008000"/>
          <w:sz w:val="34"/>
          <w:szCs w:val="34"/>
          <w:rtl/>
        </w:rPr>
        <w:t>صيام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يوم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عرفة،</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أحتسب</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على</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أن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يكفر</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السنة</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التي</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قبله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والسنة</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التي</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بعده</w:t>
      </w:r>
      <w:r w:rsidRPr="00A92C48">
        <w:rPr>
          <w:rFonts w:ascii="Traditional Arabic" w:hAnsi="Traditional Arabic"/>
          <w:b/>
          <w:bCs/>
          <w:color w:val="008000"/>
          <w:sz w:val="34"/>
          <w:szCs w:val="34"/>
          <w:rtl/>
        </w:rPr>
        <w:t>))</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معناه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ذنوب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صائمه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السنتين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قالوا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والمراد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الصغائر،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وسبق</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بيان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مثل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تكفير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الخطايا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بالوضوء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وذكرنا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هناك</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تكن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صغائر،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يُرجى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التخفيف</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الكبائر،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فإن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يكن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رُفعت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درجات</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 xml:space="preserve">. </w:t>
      </w:r>
    </w:p>
    <w:p w:rsidR="00345489" w:rsidRPr="00A92C48" w:rsidRDefault="00345489" w:rsidP="00345489">
      <w:pPr>
        <w:bidi/>
        <w:spacing w:before="90" w:after="90"/>
        <w:ind w:firstLine="375"/>
        <w:rPr>
          <w:sz w:val="34"/>
          <w:szCs w:val="34"/>
          <w:rtl/>
        </w:rPr>
      </w:pP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القيم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فتفاضل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الأعمال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تعالى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بتفاضل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القلوب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الإيمان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والإخلاص</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والمحبة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وتوابعها،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وهذا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الكامل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يكفر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الذنوب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تكفيرًا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كاملاً،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والناقص</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بحسبه،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وبهاتين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القاعدتين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تزول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إشكالات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كثيرة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وهما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تفاضل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الأعمال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بتفاضل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القلوب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حقائق</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الإيمان،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وتكفير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للسيئات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بحسب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كماله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ونقصانه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وبهذا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يزول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الإشكال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يورده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نقص</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حظه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الباب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الحديث</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فيه</w:t>
      </w:r>
      <w:r w:rsidRPr="00A92C48">
        <w:rPr>
          <w:rFonts w:ascii="Traditional Arabic" w:hAnsi="Traditional Arabic"/>
          <w:b/>
          <w:bCs/>
          <w:sz w:val="34"/>
          <w:szCs w:val="34"/>
          <w:rtl/>
        </w:rPr>
        <w:t xml:space="preserve">: </w:t>
      </w:r>
      <w:r w:rsidRPr="00A92C48">
        <w:rPr>
          <w:rFonts w:ascii="Traditional Arabic" w:hAnsi="Traditional Arabic"/>
          <w:b/>
          <w:bCs/>
          <w:color w:val="008000"/>
          <w:sz w:val="34"/>
          <w:szCs w:val="34"/>
          <w:rtl/>
        </w:rPr>
        <w:t>((</w:t>
      </w:r>
      <w:r w:rsidRPr="00A92C48">
        <w:rPr>
          <w:rFonts w:ascii="Traditional Arabic" w:hAnsi="Traditional Arabic" w:hint="eastAsia"/>
          <w:b/>
          <w:bCs/>
          <w:color w:val="008000"/>
          <w:sz w:val="34"/>
          <w:szCs w:val="34"/>
          <w:rtl/>
        </w:rPr>
        <w:t>إن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صوم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يوم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عرفة</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يكفر</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سنتين،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ويوم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عاشوراء</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يكفر</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سنة</w:t>
      </w:r>
      <w:r w:rsidRPr="00A92C48">
        <w:rPr>
          <w:rFonts w:ascii="Traditional Arabic" w:hAnsi="Traditional Arabic"/>
          <w:b/>
          <w:bCs/>
          <w:color w:val="008000"/>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قالوا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فإذا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دأبه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دائمًا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يصوم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عرفة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فصامه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وصام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عاشوراء،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فكيف</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يقع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تكفير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ثلاث</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سنين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سنة؟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وأجاب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بعضهم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التكفير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ينال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الدرجات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ويا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العجب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فليت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العبد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أتى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بهذه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المكفرات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كلها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تكفر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سيئاته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باجتماع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بعضها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بعض،</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والتكفير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بهذه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مشروط</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بشروط،</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وموقوف</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انتفاء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موانع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وخارجه</w:t>
      </w:r>
      <w:r w:rsidRPr="00A92C48">
        <w:rPr>
          <w:rFonts w:ascii="Traditional Arabic" w:hAnsi="Traditional Arabic"/>
          <w:b/>
          <w:bCs/>
          <w:sz w:val="34"/>
          <w:szCs w:val="34"/>
          <w:rtl/>
        </w:rPr>
        <w:t>.</w:t>
      </w:r>
    </w:p>
    <w:p w:rsidR="00345489" w:rsidRPr="00A92C48" w:rsidRDefault="00345489" w:rsidP="00345489">
      <w:pPr>
        <w:bidi/>
        <w:spacing w:before="90" w:after="90"/>
        <w:ind w:firstLine="375"/>
        <w:rPr>
          <w:sz w:val="34"/>
          <w:szCs w:val="34"/>
          <w:rtl/>
        </w:rPr>
      </w:pPr>
      <w:r w:rsidRPr="00A92C48">
        <w:rPr>
          <w:rFonts w:ascii="Traditional Arabic" w:hAnsi="Traditional Arabic" w:hint="eastAsia"/>
          <w:b/>
          <w:bCs/>
          <w:sz w:val="34"/>
          <w:szCs w:val="34"/>
          <w:rtl/>
        </w:rPr>
        <w:t>فإن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العبد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جاء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بالشروط</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كلها،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وانتفت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الموانع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كلها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فحينئذ</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يقع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التكفير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وأما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شملته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الغفلة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لأكثره،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وفقد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الإخلاص</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روحه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ولم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يقدره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حق</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قدره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فأي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شيء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يكفر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هذا؟</w:t>
      </w:r>
      <w:r w:rsidRPr="00A92C48">
        <w:rPr>
          <w:rFonts w:ascii="Traditional Arabic" w:hAnsi="Traditional Arabic"/>
          <w:b/>
          <w:bCs/>
          <w:sz w:val="34"/>
          <w:szCs w:val="34"/>
          <w:rtl/>
        </w:rPr>
        <w:t>!</w:t>
      </w:r>
    </w:p>
    <w:p w:rsidR="00345489" w:rsidRPr="00A92C48" w:rsidRDefault="00345489" w:rsidP="00345489">
      <w:pPr>
        <w:bidi/>
        <w:spacing w:before="90" w:after="90"/>
        <w:ind w:firstLine="375"/>
        <w:rPr>
          <w:sz w:val="34"/>
          <w:szCs w:val="34"/>
          <w:rtl/>
        </w:rPr>
      </w:pPr>
      <w:r w:rsidRPr="00A92C48">
        <w:rPr>
          <w:rFonts w:ascii="Traditional Arabic" w:hAnsi="Traditional Arabic" w:hint="eastAsia"/>
          <w:b/>
          <w:bCs/>
          <w:sz w:val="34"/>
          <w:szCs w:val="34"/>
          <w:rtl/>
        </w:rPr>
        <w:t>فإن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وثق</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العبد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عمله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بأنه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وفاه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حقه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ينبغي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ظاهرًا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وباطنًا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ولم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يعرض</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مانع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يمنع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تكفيره،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ولا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مبطل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يحبطه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عجب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رؤية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نفسه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يطلب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العباد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تعظيمه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ويرى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بخسه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حقه،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وأنه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استهان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بحرمته،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فهذا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شيء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يكفر؟</w:t>
      </w:r>
      <w:r w:rsidRPr="00A92C48">
        <w:rPr>
          <w:rFonts w:ascii="Traditional Arabic" w:hAnsi="Traditional Arabic"/>
          <w:b/>
          <w:bCs/>
          <w:sz w:val="34"/>
          <w:szCs w:val="34"/>
          <w:rtl/>
        </w:rPr>
        <w:t>!</w:t>
      </w:r>
    </w:p>
    <w:p w:rsidR="00345489" w:rsidRPr="00A92C48" w:rsidRDefault="00345489" w:rsidP="00345489">
      <w:pPr>
        <w:bidi/>
        <w:spacing w:before="90" w:after="90"/>
        <w:ind w:firstLine="375"/>
        <w:rPr>
          <w:sz w:val="34"/>
          <w:szCs w:val="34"/>
          <w:rtl/>
        </w:rPr>
      </w:pPr>
      <w:r w:rsidRPr="00A92C48">
        <w:rPr>
          <w:rFonts w:ascii="Traditional Arabic" w:hAnsi="Traditional Arabic" w:hint="eastAsia"/>
          <w:b/>
          <w:bCs/>
          <w:sz w:val="34"/>
          <w:szCs w:val="34"/>
          <w:rtl/>
        </w:rPr>
        <w:t>ومحبطات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الأعمال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ومفسداتها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أكثر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تحسر،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وليس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الشأن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إنما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الشأن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حفظ</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يفسده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ويحبطه</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bidi/>
        <w:spacing w:before="90" w:after="90"/>
        <w:ind w:firstLine="375"/>
        <w:rPr>
          <w:sz w:val="34"/>
          <w:szCs w:val="34"/>
          <w:rtl/>
        </w:rPr>
      </w:pPr>
      <w:r w:rsidRPr="00A92C48">
        <w:rPr>
          <w:rFonts w:ascii="Traditional Arabic" w:hAnsi="Traditional Arabic"/>
          <w:b/>
          <w:bCs/>
          <w:color w:val="0000FF"/>
          <w:sz w:val="34"/>
          <w:szCs w:val="34"/>
          <w:rtl/>
        </w:rPr>
        <w:t xml:space="preserve">2 </w:t>
      </w:r>
      <w:r w:rsidRPr="00A92C48">
        <w:rPr>
          <w:rFonts w:ascii="Traditional Arabic" w:hAnsi="Traditional Arabic" w:hint="eastAsia"/>
          <w:b/>
          <w:bCs/>
          <w:color w:val="0000FF"/>
          <w:sz w:val="34"/>
          <w:szCs w:val="34"/>
          <w:rtl/>
        </w:rPr>
        <w:t>ـ</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الدعاء</w:t>
      </w:r>
      <w:r w:rsidRPr="00A92C48">
        <w:rPr>
          <w:rFonts w:ascii="Traditional Arabic" w:hAnsi="Traditional Arabic"/>
          <w:b/>
          <w:bCs/>
          <w:color w:val="0000FF"/>
          <w:sz w:val="34"/>
          <w:szCs w:val="34"/>
          <w:rtl/>
        </w:rPr>
        <w:t>:</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عبد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عمر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رضي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عنهما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النبي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صلى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وسلم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b/>
          <w:bCs/>
          <w:color w:val="008000"/>
          <w:sz w:val="34"/>
          <w:szCs w:val="34"/>
          <w:rtl/>
        </w:rPr>
        <w:t>((</w:t>
      </w:r>
      <w:r w:rsidRPr="00A92C48">
        <w:rPr>
          <w:rFonts w:ascii="Traditional Arabic" w:hAnsi="Traditional Arabic" w:hint="eastAsia"/>
          <w:b/>
          <w:bCs/>
          <w:color w:val="008000"/>
          <w:sz w:val="34"/>
          <w:szCs w:val="34"/>
          <w:rtl/>
        </w:rPr>
        <w:t>خير</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الدعاء</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دعاء</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يوم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عرفة،</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وخير</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ما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قلت</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أنا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والنبيون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من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قبلي</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لا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إله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إلا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وحده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لا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شريك</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الملك،</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الحمد،</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وهو</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على</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كل</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شيء</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قدير</w:t>
      </w:r>
      <w:r w:rsidRPr="00A92C48">
        <w:rPr>
          <w:rFonts w:ascii="Traditional Arabic" w:hAnsi="Traditional Arabic"/>
          <w:b/>
          <w:bCs/>
          <w:color w:val="008000"/>
          <w:sz w:val="34"/>
          <w:szCs w:val="34"/>
          <w:rtl/>
        </w:rPr>
        <w:t>))</w:t>
      </w:r>
      <w:r w:rsidRPr="00A92C48">
        <w:rPr>
          <w:rFonts w:ascii="Traditional Arabic" w:hAnsi="Traditional Arabic"/>
          <w:b/>
          <w:bCs/>
          <w:color w:val="000000"/>
          <w:sz w:val="34"/>
          <w:szCs w:val="34"/>
          <w:vertAlign w:val="superscript"/>
          <w:rtl/>
        </w:rPr>
        <w:t xml:space="preserve"> ()</w:t>
      </w:r>
      <w:r w:rsidRPr="00A92C48">
        <w:rPr>
          <w:rFonts w:ascii="Traditional Arabic" w:hAnsi="Traditional Arabic"/>
          <w:b/>
          <w:bCs/>
          <w:sz w:val="34"/>
          <w:szCs w:val="34"/>
          <w:rtl/>
        </w:rPr>
        <w:t>.</w:t>
      </w:r>
    </w:p>
    <w:p w:rsidR="00345489" w:rsidRPr="00A92C48" w:rsidRDefault="00345489" w:rsidP="00345489">
      <w:pPr>
        <w:bidi/>
        <w:spacing w:before="90" w:after="90"/>
        <w:ind w:firstLine="375"/>
        <w:rPr>
          <w:sz w:val="34"/>
          <w:szCs w:val="34"/>
          <w:rtl/>
        </w:rPr>
      </w:pPr>
      <w:r w:rsidRPr="00A92C48">
        <w:rPr>
          <w:rFonts w:ascii="Traditional Arabic" w:hAnsi="Traditional Arabic" w:hint="eastAsia"/>
          <w:b/>
          <w:bCs/>
          <w:sz w:val="34"/>
          <w:szCs w:val="34"/>
          <w:rtl/>
        </w:rPr>
        <w:lastRenderedPageBreak/>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عبد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البر</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وفيه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الفقه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دعاء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عرفة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أفضل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غيره،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ذلك</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دليل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عرفة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غيره،</w:t>
      </w:r>
      <w:r w:rsidRPr="00A92C48">
        <w:rPr>
          <w:rFonts w:ascii="Traditional Arabic" w:hAnsi="Traditional Arabic"/>
          <w:b/>
          <w:bCs/>
          <w:sz w:val="34"/>
          <w:szCs w:val="34"/>
          <w:rtl/>
        </w:rPr>
        <w:t xml:space="preserve"> ... </w:t>
      </w:r>
      <w:r w:rsidRPr="00A92C48">
        <w:rPr>
          <w:rFonts w:ascii="Traditional Arabic" w:hAnsi="Traditional Arabic" w:hint="eastAsia"/>
          <w:b/>
          <w:bCs/>
          <w:sz w:val="34"/>
          <w:szCs w:val="34"/>
          <w:rtl/>
        </w:rPr>
        <w:t>وفي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الحديث</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أيضًا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دليل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دعاء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عرفة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مجاب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الأغلب</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bidi/>
        <w:spacing w:before="90" w:after="90"/>
        <w:ind w:firstLine="375"/>
        <w:rPr>
          <w:sz w:val="34"/>
          <w:szCs w:val="34"/>
          <w:rtl/>
        </w:rPr>
      </w:pP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المباركفوري</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قوله</w:t>
      </w:r>
      <w:r w:rsidRPr="00A92C48">
        <w:rPr>
          <w:rFonts w:ascii="Traditional Arabic" w:hAnsi="Traditional Arabic"/>
          <w:b/>
          <w:bCs/>
          <w:sz w:val="34"/>
          <w:szCs w:val="34"/>
          <w:rtl/>
        </w:rPr>
        <w:t xml:space="preserve">: </w:t>
      </w:r>
      <w:r w:rsidRPr="00A92C48">
        <w:rPr>
          <w:rFonts w:ascii="Traditional Arabic" w:hAnsi="Traditional Arabic"/>
          <w:b/>
          <w:bCs/>
          <w:color w:val="008000"/>
          <w:sz w:val="34"/>
          <w:szCs w:val="34"/>
          <w:rtl/>
        </w:rPr>
        <w:t>((</w:t>
      </w:r>
      <w:r w:rsidRPr="00A92C48">
        <w:rPr>
          <w:rFonts w:ascii="Traditional Arabic" w:hAnsi="Traditional Arabic" w:hint="eastAsia"/>
          <w:b/>
          <w:bCs/>
          <w:color w:val="008000"/>
          <w:sz w:val="34"/>
          <w:szCs w:val="34"/>
          <w:rtl/>
        </w:rPr>
        <w:t>خير</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الدعاء</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دعاء</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يوم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عرفة</w:t>
      </w:r>
      <w:r w:rsidRPr="00A92C48">
        <w:rPr>
          <w:rFonts w:ascii="Traditional Arabic" w:hAnsi="Traditional Arabic"/>
          <w:b/>
          <w:bCs/>
          <w:color w:val="008000"/>
          <w:sz w:val="34"/>
          <w:szCs w:val="34"/>
          <w:rtl/>
        </w:rPr>
        <w:t>))</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لأنه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أجزل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إثابة،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وأعجل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إجابة،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الطيبي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الإضافة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بمعنى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دعاء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يختص</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ويكون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قوله</w:t>
      </w:r>
      <w:r w:rsidRPr="00A92C48">
        <w:rPr>
          <w:rFonts w:ascii="Traditional Arabic" w:hAnsi="Traditional Arabic"/>
          <w:b/>
          <w:bCs/>
          <w:sz w:val="34"/>
          <w:szCs w:val="34"/>
          <w:rtl/>
        </w:rPr>
        <w:t xml:space="preserve">: </w:t>
      </w:r>
      <w:r w:rsidRPr="00A92C48">
        <w:rPr>
          <w:rFonts w:ascii="Traditional Arabic" w:hAnsi="Traditional Arabic"/>
          <w:b/>
          <w:bCs/>
          <w:color w:val="008000"/>
          <w:sz w:val="34"/>
          <w:szCs w:val="34"/>
          <w:rtl/>
        </w:rPr>
        <w:t>((</w:t>
      </w:r>
      <w:r w:rsidRPr="00A92C48">
        <w:rPr>
          <w:rFonts w:ascii="Traditional Arabic" w:hAnsi="Traditional Arabic" w:hint="eastAsia"/>
          <w:b/>
          <w:bCs/>
          <w:color w:val="008000"/>
          <w:sz w:val="34"/>
          <w:szCs w:val="34"/>
          <w:rtl/>
        </w:rPr>
        <w:t>وخير</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ما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قلت</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أنا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والنبيون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من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قبلي</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لا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إله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إلا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الله</w:t>
      </w:r>
      <w:r w:rsidRPr="00A92C48">
        <w:rPr>
          <w:rFonts w:ascii="Traditional Arabic" w:hAnsi="Traditional Arabic"/>
          <w:b/>
          <w:bCs/>
          <w:color w:val="008000"/>
          <w:sz w:val="34"/>
          <w:szCs w:val="34"/>
          <w:rtl/>
        </w:rPr>
        <w:t>))</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بيانًا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لذلك</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الدعاء،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فإن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قلت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ثناء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قلت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الثناء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تعريض</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بالطلب</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6957EF" w:rsidRDefault="00345489" w:rsidP="00345489">
      <w:pPr>
        <w:pStyle w:val="a"/>
        <w:bidi/>
        <w:spacing w:before="90" w:beforeAutospacing="0" w:after="90" w:afterAutospacing="0"/>
        <w:rPr>
          <w:sz w:val="22"/>
          <w:szCs w:val="22"/>
          <w:rtl/>
        </w:rPr>
      </w:pPr>
      <w:r>
        <w:rPr>
          <w:rFonts w:ascii="Traditional Arabic" w:hAnsi="Traditional Arabic"/>
          <w:b/>
          <w:bCs/>
          <w:color w:val="000000"/>
          <w:rtl/>
        </w:rPr>
        <w:t>(</w:t>
      </w: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أخرجه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مسلم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الحج،</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باب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فضل</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الحج</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والعمرة</w:t>
      </w:r>
      <w:r w:rsidRPr="006957EF">
        <w:rPr>
          <w:rFonts w:ascii="Traditional Arabic" w:hAnsi="Traditional Arabic"/>
          <w:b/>
          <w:bCs/>
          <w:color w:val="000000"/>
          <w:sz w:val="22"/>
          <w:szCs w:val="22"/>
          <w:rtl/>
        </w:rPr>
        <w:t xml:space="preserve"> (1348).</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شرح</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مسلم</w:t>
      </w:r>
      <w:r w:rsidRPr="006957EF">
        <w:rPr>
          <w:rFonts w:ascii="Traditional Arabic" w:hAnsi="Traditional Arabic"/>
          <w:b/>
          <w:bCs/>
          <w:color w:val="000000"/>
          <w:sz w:val="22"/>
          <w:szCs w:val="22"/>
          <w:rtl/>
        </w:rPr>
        <w:t xml:space="preserve"> (9/117).</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أخرجه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البخاري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الإيمان،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باب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زيادة</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الإيمان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ونقصانه</w:t>
      </w:r>
      <w:r w:rsidRPr="006957EF">
        <w:rPr>
          <w:rFonts w:ascii="Traditional Arabic" w:hAnsi="Traditional Arabic"/>
          <w:b/>
          <w:bCs/>
          <w:color w:val="000000"/>
          <w:sz w:val="22"/>
          <w:szCs w:val="22"/>
          <w:rtl/>
        </w:rPr>
        <w:t xml:space="preserve"> (45)</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ومسلم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التفسير</w:t>
      </w:r>
      <w:r w:rsidRPr="006957EF">
        <w:rPr>
          <w:rFonts w:ascii="Traditional Arabic" w:hAnsi="Traditional Arabic"/>
          <w:b/>
          <w:bCs/>
          <w:color w:val="000000"/>
          <w:sz w:val="22"/>
          <w:szCs w:val="22"/>
          <w:rtl/>
        </w:rPr>
        <w:t xml:space="preserve"> (3017).</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أخرجه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أحمد</w:t>
      </w:r>
      <w:r w:rsidRPr="006957EF">
        <w:rPr>
          <w:rFonts w:ascii="Traditional Arabic" w:hAnsi="Traditional Arabic"/>
          <w:b/>
          <w:bCs/>
          <w:color w:val="000000"/>
          <w:sz w:val="22"/>
          <w:szCs w:val="22"/>
          <w:rtl/>
        </w:rPr>
        <w:t xml:space="preserve"> (4/152)</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والترمذي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الصوم،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باب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ما</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جاء</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كراهية</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الصوم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أيام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التشريق</w:t>
      </w:r>
      <w:r w:rsidRPr="006957EF">
        <w:rPr>
          <w:rFonts w:ascii="Traditional Arabic" w:hAnsi="Traditional Arabic"/>
          <w:b/>
          <w:bCs/>
          <w:color w:val="000000"/>
          <w:sz w:val="22"/>
          <w:szCs w:val="22"/>
          <w:rtl/>
        </w:rPr>
        <w:t xml:space="preserve"> (773)</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وأبو</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داود</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الصوم،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باب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صيام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أيام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التشريق</w:t>
      </w:r>
      <w:r w:rsidRPr="006957EF">
        <w:rPr>
          <w:rFonts w:ascii="Traditional Arabic" w:hAnsi="Traditional Arabic"/>
          <w:b/>
          <w:bCs/>
          <w:color w:val="000000"/>
          <w:sz w:val="22"/>
          <w:szCs w:val="22"/>
          <w:rtl/>
        </w:rPr>
        <w:t xml:space="preserve"> (2419). </w:t>
      </w:r>
      <w:r w:rsidRPr="006957EF">
        <w:rPr>
          <w:rFonts w:ascii="Traditional Arabic" w:hAnsi="Traditional Arabic" w:hint="eastAsia"/>
          <w:b/>
          <w:bCs/>
          <w:color w:val="000000"/>
          <w:sz w:val="22"/>
          <w:szCs w:val="22"/>
          <w:rtl/>
        </w:rPr>
        <w:t>قال</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الترمذي</w:t>
      </w:r>
      <w:r w:rsidRPr="006957EF">
        <w:rPr>
          <w:rFonts w:ascii="Traditional Arabic" w:hAnsi="Traditional Arabic"/>
          <w:b/>
          <w:bCs/>
          <w:color w:val="000000"/>
          <w:sz w:val="22"/>
          <w:szCs w:val="22"/>
          <w:rtl/>
        </w:rPr>
        <w:t>: "</w:t>
      </w:r>
      <w:r w:rsidRPr="006957EF">
        <w:rPr>
          <w:rFonts w:ascii="Traditional Arabic" w:hAnsi="Traditional Arabic" w:hint="eastAsia"/>
          <w:b/>
          <w:bCs/>
          <w:color w:val="000000"/>
          <w:sz w:val="22"/>
          <w:szCs w:val="22"/>
          <w:rtl/>
        </w:rPr>
        <w:t>حديث</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حسن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صحيح</w:t>
      </w: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وصححه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الحاكم</w:t>
      </w:r>
      <w:r w:rsidRPr="006957EF">
        <w:rPr>
          <w:rFonts w:ascii="Traditional Arabic" w:hAnsi="Traditional Arabic"/>
          <w:b/>
          <w:bCs/>
          <w:color w:val="000000"/>
          <w:sz w:val="22"/>
          <w:szCs w:val="22"/>
          <w:rtl/>
        </w:rPr>
        <w:t xml:space="preserve"> (1/434)</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وصححه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الألباني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صحيح</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السنن</w:t>
      </w:r>
      <w:r w:rsidRPr="006957EF">
        <w:rPr>
          <w:rFonts w:ascii="Traditional Arabic" w:hAnsi="Traditional Arabic"/>
          <w:b/>
          <w:bCs/>
          <w:color w:val="000000"/>
          <w:sz w:val="22"/>
          <w:szCs w:val="22"/>
          <w:rtl/>
        </w:rPr>
        <w:t xml:space="preserve"> (620).</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زاد</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المعاد</w:t>
      </w:r>
      <w:r w:rsidRPr="006957EF">
        <w:rPr>
          <w:rFonts w:ascii="Traditional Arabic" w:hAnsi="Traditional Arabic"/>
          <w:b/>
          <w:bCs/>
          <w:color w:val="000000"/>
          <w:sz w:val="22"/>
          <w:szCs w:val="22"/>
          <w:rtl/>
        </w:rPr>
        <w:t xml:space="preserve"> (1/ 61).</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أخرجه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أحمد</w:t>
      </w:r>
      <w:r w:rsidRPr="006957EF">
        <w:rPr>
          <w:rFonts w:ascii="Traditional Arabic" w:hAnsi="Traditional Arabic"/>
          <w:b/>
          <w:bCs/>
          <w:color w:val="000000"/>
          <w:sz w:val="22"/>
          <w:szCs w:val="22"/>
          <w:rtl/>
        </w:rPr>
        <w:t xml:space="preserve"> (4/309)</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والترمذي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الحج،</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باب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ما</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جاء</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فيمن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أدرك</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الإمام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بجمع</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فقد</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أدرك</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الحج</w:t>
      </w:r>
      <w:r w:rsidRPr="006957EF">
        <w:rPr>
          <w:rFonts w:ascii="Traditional Arabic" w:hAnsi="Traditional Arabic"/>
          <w:b/>
          <w:bCs/>
          <w:color w:val="000000"/>
          <w:sz w:val="22"/>
          <w:szCs w:val="22"/>
          <w:rtl/>
        </w:rPr>
        <w:t xml:space="preserve"> (889)</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وأبو</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داود</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المناسك،</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باب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لم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يدرك</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عرفة</w:t>
      </w:r>
      <w:r w:rsidRPr="006957EF">
        <w:rPr>
          <w:rFonts w:ascii="Traditional Arabic" w:hAnsi="Traditional Arabic"/>
          <w:b/>
          <w:bCs/>
          <w:color w:val="000000"/>
          <w:sz w:val="22"/>
          <w:szCs w:val="22"/>
          <w:rtl/>
        </w:rPr>
        <w:t xml:space="preserve"> (1949)</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والنسائي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الحج،</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باب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فرض</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الوقوف</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بعرفة</w:t>
      </w:r>
      <w:r w:rsidRPr="006957EF">
        <w:rPr>
          <w:rFonts w:ascii="Traditional Arabic" w:hAnsi="Traditional Arabic"/>
          <w:b/>
          <w:bCs/>
          <w:color w:val="000000"/>
          <w:sz w:val="22"/>
          <w:szCs w:val="22"/>
          <w:rtl/>
        </w:rPr>
        <w:t xml:space="preserve"> (3016)</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وابن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ماجه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المناسك،</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باب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أتى</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عرفة</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قبل</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الفجر</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ليلة</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جمع</w:t>
      </w:r>
      <w:r w:rsidRPr="006957EF">
        <w:rPr>
          <w:rFonts w:ascii="Traditional Arabic" w:hAnsi="Traditional Arabic"/>
          <w:b/>
          <w:bCs/>
          <w:color w:val="000000"/>
          <w:sz w:val="22"/>
          <w:szCs w:val="22"/>
          <w:rtl/>
        </w:rPr>
        <w:t xml:space="preserve"> (3015)</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قال</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الترمذي</w:t>
      </w:r>
      <w:r w:rsidRPr="006957EF">
        <w:rPr>
          <w:rFonts w:ascii="Traditional Arabic" w:hAnsi="Traditional Arabic"/>
          <w:b/>
          <w:bCs/>
          <w:color w:val="000000"/>
          <w:sz w:val="22"/>
          <w:szCs w:val="22"/>
          <w:rtl/>
        </w:rPr>
        <w:t>: "</w:t>
      </w:r>
      <w:r w:rsidRPr="006957EF">
        <w:rPr>
          <w:rFonts w:ascii="Traditional Arabic" w:hAnsi="Traditional Arabic" w:hint="eastAsia"/>
          <w:b/>
          <w:bCs/>
          <w:color w:val="000000"/>
          <w:sz w:val="22"/>
          <w:szCs w:val="22"/>
          <w:rtl/>
        </w:rPr>
        <w:t>هذا</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حديث</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حسن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صحيح</w:t>
      </w: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وصححه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ابن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الجارود</w:t>
      </w:r>
      <w:r w:rsidRPr="006957EF">
        <w:rPr>
          <w:rFonts w:ascii="Traditional Arabic" w:hAnsi="Traditional Arabic"/>
          <w:b/>
          <w:bCs/>
          <w:color w:val="000000"/>
          <w:sz w:val="22"/>
          <w:szCs w:val="22"/>
          <w:rtl/>
        </w:rPr>
        <w:t xml:space="preserve"> (468)</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وابن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خزيمة</w:t>
      </w:r>
      <w:r w:rsidRPr="006957EF">
        <w:rPr>
          <w:rFonts w:ascii="Traditional Arabic" w:hAnsi="Traditional Arabic"/>
          <w:b/>
          <w:bCs/>
          <w:color w:val="000000"/>
          <w:sz w:val="22"/>
          <w:szCs w:val="22"/>
          <w:rtl/>
        </w:rPr>
        <w:t xml:space="preserve"> (2822)</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وابن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حبان</w:t>
      </w:r>
      <w:r w:rsidRPr="006957EF">
        <w:rPr>
          <w:rFonts w:ascii="Traditional Arabic" w:hAnsi="Traditional Arabic"/>
          <w:b/>
          <w:bCs/>
          <w:color w:val="000000"/>
          <w:sz w:val="22"/>
          <w:szCs w:val="22"/>
          <w:rtl/>
        </w:rPr>
        <w:t xml:space="preserve"> (3892)</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والحاكم</w:t>
      </w:r>
      <w:r w:rsidRPr="006957EF">
        <w:rPr>
          <w:rFonts w:ascii="Traditional Arabic" w:hAnsi="Traditional Arabic"/>
          <w:b/>
          <w:bCs/>
          <w:color w:val="000000"/>
          <w:sz w:val="22"/>
          <w:szCs w:val="22"/>
          <w:rtl/>
        </w:rPr>
        <w:t xml:space="preserve"> (1/463).</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شرح</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مسلم</w:t>
      </w:r>
      <w:r w:rsidRPr="006957EF">
        <w:rPr>
          <w:rFonts w:ascii="Traditional Arabic" w:hAnsi="Traditional Arabic"/>
          <w:b/>
          <w:bCs/>
          <w:color w:val="000000"/>
          <w:sz w:val="22"/>
          <w:szCs w:val="22"/>
          <w:rtl/>
        </w:rPr>
        <w:t xml:space="preserve"> (2/37).</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فيض</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القدير</w:t>
      </w:r>
      <w:r w:rsidRPr="006957EF">
        <w:rPr>
          <w:rFonts w:ascii="Traditional Arabic" w:hAnsi="Traditional Arabic"/>
          <w:b/>
          <w:bCs/>
          <w:color w:val="000000"/>
          <w:sz w:val="22"/>
          <w:szCs w:val="22"/>
          <w:rtl/>
        </w:rPr>
        <w:t xml:space="preserve"> (3/406).</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حاشيته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على</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النسائي</w:t>
      </w:r>
      <w:r w:rsidRPr="006957EF">
        <w:rPr>
          <w:rFonts w:ascii="Traditional Arabic" w:hAnsi="Traditional Arabic"/>
          <w:b/>
          <w:bCs/>
          <w:color w:val="000000"/>
          <w:sz w:val="22"/>
          <w:szCs w:val="22"/>
          <w:rtl/>
        </w:rPr>
        <w:t xml:space="preserve"> (5/256).</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حاشيته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على</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النسائي</w:t>
      </w:r>
      <w:r w:rsidRPr="006957EF">
        <w:rPr>
          <w:rFonts w:ascii="Traditional Arabic" w:hAnsi="Traditional Arabic"/>
          <w:b/>
          <w:bCs/>
          <w:color w:val="000000"/>
          <w:sz w:val="22"/>
          <w:szCs w:val="22"/>
          <w:rtl/>
        </w:rPr>
        <w:t xml:space="preserve"> (5/256).</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نيل</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الأوطار</w:t>
      </w:r>
      <w:r w:rsidRPr="006957EF">
        <w:rPr>
          <w:rFonts w:ascii="Traditional Arabic" w:hAnsi="Traditional Arabic"/>
          <w:b/>
          <w:bCs/>
          <w:color w:val="000000"/>
          <w:sz w:val="22"/>
          <w:szCs w:val="22"/>
          <w:rtl/>
        </w:rPr>
        <w:t xml:space="preserve"> (2/139).</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أخرجـه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مسلم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الصيام</w:t>
      </w:r>
      <w:r w:rsidRPr="006957EF">
        <w:rPr>
          <w:rFonts w:ascii="Traditional Arabic" w:hAnsi="Traditional Arabic"/>
          <w:b/>
          <w:bCs/>
          <w:color w:val="000000"/>
          <w:sz w:val="22"/>
          <w:szCs w:val="22"/>
          <w:rtl/>
        </w:rPr>
        <w:t xml:space="preserve"> (1162)</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شرح</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مسلم</w:t>
      </w:r>
      <w:r w:rsidRPr="006957EF">
        <w:rPr>
          <w:rFonts w:ascii="Traditional Arabic" w:hAnsi="Traditional Arabic"/>
          <w:b/>
          <w:bCs/>
          <w:color w:val="000000"/>
          <w:sz w:val="22"/>
          <w:szCs w:val="22"/>
          <w:rtl/>
        </w:rPr>
        <w:t xml:space="preserve"> (8/50/ 51).</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رواه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مسلم</w:t>
      </w:r>
      <w:r w:rsidRPr="006957EF">
        <w:rPr>
          <w:rFonts w:ascii="Traditional Arabic" w:hAnsi="Traditional Arabic"/>
          <w:b/>
          <w:bCs/>
          <w:color w:val="000000"/>
          <w:sz w:val="22"/>
          <w:szCs w:val="22"/>
          <w:rtl/>
        </w:rPr>
        <w:t xml:space="preserve"> (1162)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الصيام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باب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استحباب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صيام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ثلاثة</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أيام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كل</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شهر</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وصوم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عاشوراء</w:t>
      </w:r>
      <w:r w:rsidRPr="006957EF">
        <w:rPr>
          <w:rFonts w:ascii="Traditional Arabic" w:hAnsi="Traditional Arabic"/>
          <w:b/>
          <w:bCs/>
          <w:color w:val="000000"/>
          <w:sz w:val="22"/>
          <w:szCs w:val="22"/>
          <w:rtl/>
        </w:rPr>
        <w:t>.</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الوابل</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الصيب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ص</w:t>
      </w:r>
      <w:r w:rsidRPr="006957EF">
        <w:rPr>
          <w:rFonts w:ascii="Traditional Arabic" w:hAnsi="Traditional Arabic"/>
          <w:b/>
          <w:bCs/>
          <w:color w:val="000000"/>
          <w:sz w:val="22"/>
          <w:szCs w:val="22"/>
          <w:rtl/>
        </w:rPr>
        <w:t xml:space="preserve"> 20 </w:t>
      </w:r>
      <w:r w:rsidRPr="006957EF">
        <w:rPr>
          <w:rFonts w:ascii="Traditional Arabic" w:hAnsi="Traditional Arabic" w:hint="eastAsia"/>
          <w:b/>
          <w:bCs/>
          <w:color w:val="000000"/>
          <w:sz w:val="22"/>
          <w:szCs w:val="22"/>
          <w:rtl/>
        </w:rPr>
        <w:t>ـ</w:t>
      </w:r>
      <w:r w:rsidRPr="006957EF">
        <w:rPr>
          <w:rFonts w:ascii="Traditional Arabic" w:hAnsi="Traditional Arabic"/>
          <w:b/>
          <w:bCs/>
          <w:color w:val="000000"/>
          <w:sz w:val="22"/>
          <w:szCs w:val="22"/>
          <w:rtl/>
        </w:rPr>
        <w:t xml:space="preserve"> 21).</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أخرجه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الترمذي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الدعوات،</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باب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دعاء</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يوم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عرفة</w:t>
      </w:r>
      <w:r w:rsidRPr="006957EF">
        <w:rPr>
          <w:rFonts w:ascii="Traditional Arabic" w:hAnsi="Traditional Arabic"/>
          <w:b/>
          <w:bCs/>
          <w:color w:val="000000"/>
          <w:sz w:val="22"/>
          <w:szCs w:val="22"/>
          <w:rtl/>
        </w:rPr>
        <w:t xml:space="preserve"> (3585) </w:t>
      </w:r>
      <w:r w:rsidRPr="006957EF">
        <w:rPr>
          <w:rFonts w:ascii="Traditional Arabic" w:hAnsi="Traditional Arabic" w:hint="eastAsia"/>
          <w:b/>
          <w:bCs/>
          <w:color w:val="000000"/>
          <w:sz w:val="22"/>
          <w:szCs w:val="22"/>
          <w:rtl/>
        </w:rPr>
        <w:t>من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حديث</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عبد</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الله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عمرو</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العاص</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رضي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الله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عنهما،</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وقال</w:t>
      </w:r>
      <w:r w:rsidRPr="006957EF">
        <w:rPr>
          <w:rFonts w:ascii="Traditional Arabic" w:hAnsi="Traditional Arabic"/>
          <w:b/>
          <w:bCs/>
          <w:color w:val="000000"/>
          <w:sz w:val="22"/>
          <w:szCs w:val="22"/>
          <w:rtl/>
        </w:rPr>
        <w:t>: "</w:t>
      </w:r>
      <w:r w:rsidRPr="006957EF">
        <w:rPr>
          <w:rFonts w:ascii="Traditional Arabic" w:hAnsi="Traditional Arabic" w:hint="eastAsia"/>
          <w:b/>
          <w:bCs/>
          <w:color w:val="000000"/>
          <w:sz w:val="22"/>
          <w:szCs w:val="22"/>
          <w:rtl/>
        </w:rPr>
        <w:t>حديث</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غريب</w:t>
      </w: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وله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شواهد</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حديث</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علي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وأبي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هريرة</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قال</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الألباني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الصحيحة</w:t>
      </w:r>
      <w:r w:rsidRPr="006957EF">
        <w:rPr>
          <w:rFonts w:ascii="Traditional Arabic" w:hAnsi="Traditional Arabic"/>
          <w:b/>
          <w:bCs/>
          <w:color w:val="000000"/>
          <w:sz w:val="22"/>
          <w:szCs w:val="22"/>
          <w:rtl/>
        </w:rPr>
        <w:t xml:space="preserve"> (1503): "</w:t>
      </w:r>
      <w:r w:rsidRPr="006957EF">
        <w:rPr>
          <w:rFonts w:ascii="Traditional Arabic" w:hAnsi="Traditional Arabic" w:hint="eastAsia"/>
          <w:b/>
          <w:bCs/>
          <w:color w:val="000000"/>
          <w:sz w:val="22"/>
          <w:szCs w:val="22"/>
          <w:rtl/>
        </w:rPr>
        <w:t>وجملة</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القول</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الحديث</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ثابت</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بمجموع</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هذه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الشواهد،</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والله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أعلم</w:t>
      </w:r>
      <w:r w:rsidRPr="006957EF">
        <w:rPr>
          <w:rFonts w:ascii="Traditional Arabic" w:hAnsi="Traditional Arabic"/>
          <w:b/>
          <w:bCs/>
          <w:color w:val="000000"/>
          <w:sz w:val="22"/>
          <w:szCs w:val="22"/>
          <w:rtl/>
        </w:rPr>
        <w:t>".</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التمهيد</w:t>
      </w:r>
      <w:r w:rsidRPr="006957EF">
        <w:rPr>
          <w:rFonts w:ascii="Traditional Arabic" w:hAnsi="Traditional Arabic"/>
          <w:b/>
          <w:bCs/>
          <w:color w:val="000000"/>
          <w:sz w:val="22"/>
          <w:szCs w:val="22"/>
          <w:rtl/>
        </w:rPr>
        <w:t xml:space="preserve"> (6/41).</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تحفة</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الأحوذي</w:t>
      </w:r>
      <w:r w:rsidRPr="006957EF">
        <w:rPr>
          <w:rFonts w:ascii="Traditional Arabic" w:hAnsi="Traditional Arabic"/>
          <w:b/>
          <w:bCs/>
          <w:color w:val="000000"/>
          <w:sz w:val="22"/>
          <w:szCs w:val="22"/>
          <w:rtl/>
        </w:rPr>
        <w:t xml:space="preserve"> (10/33).</w:t>
      </w:r>
    </w:p>
    <w:p w:rsidR="00345489" w:rsidRDefault="00345489" w:rsidP="00345489">
      <w:pPr>
        <w:bidi/>
        <w:ind w:firstLine="375"/>
        <w:rPr>
          <w:rtl/>
        </w:rPr>
      </w:pPr>
      <w:r>
        <w:rPr>
          <w:rtl/>
        </w:rPr>
        <w:t> </w:t>
      </w:r>
    </w:p>
    <w:p w:rsidR="00345489" w:rsidRPr="00A92C48" w:rsidRDefault="00345489" w:rsidP="00345489">
      <w:pPr>
        <w:bidi/>
        <w:ind w:firstLine="375"/>
        <w:rPr>
          <w:sz w:val="34"/>
          <w:szCs w:val="34"/>
        </w:rPr>
      </w:pPr>
      <w:r w:rsidRPr="00A92C48">
        <w:rPr>
          <w:b/>
          <w:bCs/>
          <w:color w:val="800000"/>
          <w:sz w:val="34"/>
          <w:szCs w:val="34"/>
          <w:rtl/>
        </w:rPr>
        <w:t>الفصل الثالث: فضل اليوم العاشر وهو يوم النحر:</w:t>
      </w:r>
    </w:p>
    <w:p w:rsidR="00345489" w:rsidRPr="00A92C48" w:rsidRDefault="00345489" w:rsidP="00345489">
      <w:pPr>
        <w:bidi/>
        <w:spacing w:before="90" w:after="90"/>
        <w:ind w:firstLine="375"/>
        <w:rPr>
          <w:sz w:val="34"/>
          <w:szCs w:val="34"/>
          <w:rtl/>
        </w:rPr>
      </w:pPr>
      <w:r w:rsidRPr="00A92C48">
        <w:rPr>
          <w:rFonts w:ascii="Traditional Arabic" w:hAnsi="Traditional Arabic" w:hint="eastAsia"/>
          <w:b/>
          <w:bCs/>
          <w:sz w:val="34"/>
          <w:szCs w:val="34"/>
          <w:rtl/>
        </w:rPr>
        <w:lastRenderedPageBreak/>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عبد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قرط</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الثمالي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رسول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صلى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وسلم</w:t>
      </w:r>
      <w:r w:rsidRPr="00A92C48">
        <w:rPr>
          <w:rFonts w:ascii="Traditional Arabic" w:hAnsi="Traditional Arabic"/>
          <w:b/>
          <w:bCs/>
          <w:sz w:val="34"/>
          <w:szCs w:val="34"/>
          <w:rtl/>
        </w:rPr>
        <w:t xml:space="preserve">: </w:t>
      </w:r>
      <w:r w:rsidRPr="00A92C48">
        <w:rPr>
          <w:rFonts w:ascii="Traditional Arabic" w:hAnsi="Traditional Arabic"/>
          <w:b/>
          <w:bCs/>
          <w:color w:val="008000"/>
          <w:sz w:val="34"/>
          <w:szCs w:val="34"/>
          <w:rtl/>
        </w:rPr>
        <w:t>((</w:t>
      </w:r>
      <w:r w:rsidRPr="00A92C48">
        <w:rPr>
          <w:rFonts w:ascii="Traditional Arabic" w:hAnsi="Traditional Arabic" w:hint="eastAsia"/>
          <w:b/>
          <w:bCs/>
          <w:color w:val="008000"/>
          <w:sz w:val="34"/>
          <w:szCs w:val="34"/>
          <w:rtl/>
        </w:rPr>
        <w:t>أفضل</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الأيام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عند</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يوم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النحر،</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ثم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يوم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القر</w:t>
      </w:r>
      <w:r w:rsidRPr="00A92C48">
        <w:rPr>
          <w:rFonts w:ascii="Traditional Arabic" w:hAnsi="Traditional Arabic"/>
          <w:b/>
          <w:bCs/>
          <w:color w:val="008000"/>
          <w:sz w:val="34"/>
          <w:szCs w:val="34"/>
          <w:rtl/>
        </w:rPr>
        <w:t>))</w:t>
      </w:r>
      <w:r w:rsidRPr="00A92C48">
        <w:rPr>
          <w:rFonts w:ascii="Traditional Arabic" w:hAnsi="Traditional Arabic"/>
          <w:b/>
          <w:bCs/>
          <w:color w:val="000000"/>
          <w:sz w:val="34"/>
          <w:szCs w:val="34"/>
          <w:vertAlign w:val="superscript"/>
          <w:rtl/>
        </w:rPr>
        <w:t xml:space="preserve"> () </w:t>
      </w:r>
      <w:r w:rsidRPr="00A92C48">
        <w:rPr>
          <w:rFonts w:ascii="Traditional Arabic" w:hAnsi="Traditional Arabic"/>
          <w:b/>
          <w:bCs/>
          <w:sz w:val="34"/>
          <w:szCs w:val="34"/>
          <w:rtl/>
        </w:rPr>
        <w:t>.</w:t>
      </w:r>
    </w:p>
    <w:p w:rsidR="00345489" w:rsidRPr="00A92C48" w:rsidRDefault="00345489" w:rsidP="00345489">
      <w:pPr>
        <w:bidi/>
        <w:spacing w:before="90" w:after="90"/>
        <w:ind w:firstLine="375"/>
        <w:rPr>
          <w:sz w:val="34"/>
          <w:szCs w:val="34"/>
          <w:rtl/>
        </w:rPr>
      </w:pP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تيمية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أفضل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النحر،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وقد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بعضهم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عرفة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والأول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الصحيح؛</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الأعمال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غيره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كالوقوف</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بمزدلفة،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ورمي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جمرة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العقبة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وحدها،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والنحر،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والحلق،</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وطواف</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الإفاضة،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فإن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فعل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هذه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أفضل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بالسنّة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واتفاق</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العلماء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أعلم</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p>
    <w:p w:rsidR="00345489" w:rsidRPr="00A92C48" w:rsidRDefault="00345489" w:rsidP="00345489">
      <w:pPr>
        <w:bidi/>
        <w:spacing w:before="90" w:after="90"/>
        <w:ind w:firstLine="375"/>
        <w:rPr>
          <w:sz w:val="34"/>
          <w:szCs w:val="34"/>
          <w:rtl/>
        </w:rPr>
      </w:pP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القيم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فخير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النحر،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وهو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الأكبر</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Default="00345489" w:rsidP="00345489">
      <w:pPr>
        <w:pStyle w:val="a"/>
        <w:bidi/>
        <w:spacing w:before="90" w:beforeAutospacing="0" w:after="90" w:afterAutospacing="0"/>
        <w:rPr>
          <w:rtl/>
        </w:rPr>
      </w:pPr>
      <w:r>
        <w:rPr>
          <w:rFonts w:ascii="Traditional Arabic" w:hAnsi="Traditional Arabic"/>
          <w:b/>
          <w:bCs/>
          <w:color w:val="000000"/>
          <w:rtl/>
        </w:rPr>
        <w:t>()</w:t>
      </w:r>
      <w:r>
        <w:rPr>
          <w:rFonts w:ascii="Traditional Arabic" w:hAnsi="Traditional Arabic" w:hint="eastAsia"/>
          <w:b/>
          <w:bCs/>
          <w:color w:val="000000"/>
          <w:rtl/>
        </w:rPr>
        <w:t> </w:t>
      </w:r>
      <w:r>
        <w:rPr>
          <w:rFonts w:ascii="Traditional Arabic" w:hAnsi="Traditional Arabic"/>
          <w:b/>
          <w:bCs/>
          <w:color w:val="000000"/>
          <w:rtl/>
        </w:rPr>
        <w:t xml:space="preserve"> </w:t>
      </w:r>
      <w:r>
        <w:rPr>
          <w:rFonts w:ascii="Traditional Arabic" w:hAnsi="Traditional Arabic" w:hint="eastAsia"/>
          <w:b/>
          <w:bCs/>
          <w:color w:val="000000"/>
          <w:rtl/>
        </w:rPr>
        <w:t>أخرجه</w:t>
      </w:r>
      <w:r>
        <w:rPr>
          <w:rFonts w:ascii="Traditional Arabic" w:hAnsi="Traditional Arabic"/>
          <w:b/>
          <w:bCs/>
          <w:color w:val="000000"/>
          <w:rtl/>
        </w:rPr>
        <w:t xml:space="preserve"> </w:t>
      </w:r>
      <w:r>
        <w:rPr>
          <w:rFonts w:ascii="Traditional Arabic" w:hAnsi="Traditional Arabic" w:hint="eastAsia"/>
          <w:b/>
          <w:bCs/>
          <w:color w:val="000000"/>
          <w:rtl/>
        </w:rPr>
        <w:t>أحمد</w:t>
      </w:r>
      <w:r>
        <w:rPr>
          <w:rFonts w:ascii="Traditional Arabic" w:hAnsi="Traditional Arabic"/>
          <w:b/>
          <w:bCs/>
          <w:color w:val="000000"/>
          <w:rtl/>
        </w:rPr>
        <w:t xml:space="preserve"> (4/ 1350)</w:t>
      </w:r>
      <w:r>
        <w:rPr>
          <w:rFonts w:ascii="Traditional Arabic" w:hAnsi="Traditional Arabic" w:hint="eastAsia"/>
          <w:b/>
          <w:bCs/>
          <w:color w:val="000000"/>
          <w:rtl/>
        </w:rPr>
        <w:t>،</w:t>
      </w:r>
      <w:r>
        <w:rPr>
          <w:rFonts w:ascii="Traditional Arabic" w:hAnsi="Traditional Arabic"/>
          <w:b/>
          <w:bCs/>
          <w:color w:val="000000"/>
          <w:rtl/>
        </w:rPr>
        <w:t xml:space="preserve"> </w:t>
      </w:r>
      <w:r>
        <w:rPr>
          <w:rFonts w:ascii="Traditional Arabic" w:hAnsi="Traditional Arabic" w:hint="eastAsia"/>
          <w:b/>
          <w:bCs/>
          <w:color w:val="000000"/>
          <w:rtl/>
        </w:rPr>
        <w:t>وأبو</w:t>
      </w:r>
      <w:r>
        <w:rPr>
          <w:rFonts w:ascii="Traditional Arabic" w:hAnsi="Traditional Arabic"/>
          <w:b/>
          <w:bCs/>
          <w:color w:val="000000"/>
          <w:rtl/>
        </w:rPr>
        <w:t xml:space="preserve"> </w:t>
      </w:r>
      <w:r>
        <w:rPr>
          <w:rFonts w:ascii="Traditional Arabic" w:hAnsi="Traditional Arabic" w:hint="eastAsia"/>
          <w:b/>
          <w:bCs/>
          <w:color w:val="000000"/>
          <w:rtl/>
        </w:rPr>
        <w:t>داود</w:t>
      </w:r>
      <w:r>
        <w:rPr>
          <w:rFonts w:ascii="Traditional Arabic" w:hAnsi="Traditional Arabic"/>
          <w:b/>
          <w:bCs/>
          <w:color w:val="000000"/>
          <w:rtl/>
        </w:rPr>
        <w:t xml:space="preserve"> </w:t>
      </w:r>
      <w:r>
        <w:rPr>
          <w:rFonts w:ascii="Traditional Arabic" w:hAnsi="Traditional Arabic" w:hint="eastAsia"/>
          <w:b/>
          <w:bCs/>
          <w:color w:val="000000"/>
          <w:rtl/>
        </w:rPr>
        <w:t>في</w:t>
      </w:r>
      <w:r>
        <w:rPr>
          <w:rFonts w:ascii="Traditional Arabic" w:hAnsi="Traditional Arabic"/>
          <w:b/>
          <w:bCs/>
          <w:color w:val="000000"/>
          <w:rtl/>
        </w:rPr>
        <w:t xml:space="preserve"> </w:t>
      </w:r>
      <w:r>
        <w:rPr>
          <w:rFonts w:ascii="Traditional Arabic" w:hAnsi="Traditional Arabic" w:hint="eastAsia"/>
          <w:b/>
          <w:bCs/>
          <w:color w:val="000000"/>
          <w:rtl/>
        </w:rPr>
        <w:t>الحج،</w:t>
      </w:r>
      <w:r>
        <w:rPr>
          <w:rFonts w:ascii="Traditional Arabic" w:hAnsi="Traditional Arabic"/>
          <w:b/>
          <w:bCs/>
          <w:color w:val="000000"/>
          <w:rtl/>
        </w:rPr>
        <w:t xml:space="preserve"> </w:t>
      </w:r>
      <w:r>
        <w:rPr>
          <w:rFonts w:ascii="Traditional Arabic" w:hAnsi="Traditional Arabic" w:hint="eastAsia"/>
          <w:b/>
          <w:bCs/>
          <w:color w:val="000000"/>
          <w:rtl/>
        </w:rPr>
        <w:t>باب</w:t>
      </w:r>
      <w:r>
        <w:rPr>
          <w:rFonts w:ascii="Traditional Arabic" w:hAnsi="Traditional Arabic"/>
          <w:b/>
          <w:bCs/>
          <w:color w:val="000000"/>
          <w:rtl/>
        </w:rPr>
        <w:t xml:space="preserve">: </w:t>
      </w:r>
      <w:r>
        <w:rPr>
          <w:rFonts w:ascii="Traditional Arabic" w:hAnsi="Traditional Arabic" w:hint="eastAsia"/>
          <w:b/>
          <w:bCs/>
          <w:color w:val="000000"/>
          <w:rtl/>
        </w:rPr>
        <w:t>في</w:t>
      </w:r>
      <w:r>
        <w:rPr>
          <w:rFonts w:ascii="Traditional Arabic" w:hAnsi="Traditional Arabic"/>
          <w:b/>
          <w:bCs/>
          <w:color w:val="000000"/>
          <w:rtl/>
        </w:rPr>
        <w:t xml:space="preserve"> </w:t>
      </w:r>
      <w:r>
        <w:rPr>
          <w:rFonts w:ascii="Traditional Arabic" w:hAnsi="Traditional Arabic" w:hint="eastAsia"/>
          <w:b/>
          <w:bCs/>
          <w:color w:val="000000"/>
          <w:rtl/>
        </w:rPr>
        <w:t>الهدي</w:t>
      </w:r>
      <w:r>
        <w:rPr>
          <w:rFonts w:ascii="Traditional Arabic" w:hAnsi="Traditional Arabic"/>
          <w:b/>
          <w:bCs/>
          <w:color w:val="000000"/>
          <w:rtl/>
        </w:rPr>
        <w:t xml:space="preserve"> </w:t>
      </w:r>
      <w:r>
        <w:rPr>
          <w:rFonts w:ascii="Traditional Arabic" w:hAnsi="Traditional Arabic" w:hint="eastAsia"/>
          <w:b/>
          <w:bCs/>
          <w:color w:val="000000"/>
          <w:rtl/>
        </w:rPr>
        <w:t>إذا</w:t>
      </w:r>
      <w:r>
        <w:rPr>
          <w:rFonts w:ascii="Traditional Arabic" w:hAnsi="Traditional Arabic"/>
          <w:b/>
          <w:bCs/>
          <w:color w:val="000000"/>
          <w:rtl/>
        </w:rPr>
        <w:t xml:space="preserve"> </w:t>
      </w:r>
      <w:r>
        <w:rPr>
          <w:rFonts w:ascii="Traditional Arabic" w:hAnsi="Traditional Arabic" w:hint="eastAsia"/>
          <w:b/>
          <w:bCs/>
          <w:color w:val="000000"/>
          <w:rtl/>
        </w:rPr>
        <w:t>عطب</w:t>
      </w:r>
      <w:r>
        <w:rPr>
          <w:rFonts w:ascii="Traditional Arabic" w:hAnsi="Traditional Arabic"/>
          <w:b/>
          <w:bCs/>
          <w:color w:val="000000"/>
          <w:rtl/>
        </w:rPr>
        <w:t xml:space="preserve"> </w:t>
      </w:r>
      <w:r>
        <w:rPr>
          <w:rFonts w:ascii="Traditional Arabic" w:hAnsi="Traditional Arabic" w:hint="eastAsia"/>
          <w:b/>
          <w:bCs/>
          <w:color w:val="000000"/>
          <w:rtl/>
        </w:rPr>
        <w:t>قبل</w:t>
      </w:r>
      <w:r>
        <w:rPr>
          <w:rFonts w:ascii="Traditional Arabic" w:hAnsi="Traditional Arabic"/>
          <w:b/>
          <w:bCs/>
          <w:color w:val="000000"/>
          <w:rtl/>
        </w:rPr>
        <w:t xml:space="preserve"> </w:t>
      </w:r>
      <w:r>
        <w:rPr>
          <w:rFonts w:ascii="Traditional Arabic" w:hAnsi="Traditional Arabic" w:hint="eastAsia"/>
          <w:b/>
          <w:bCs/>
          <w:color w:val="000000"/>
          <w:rtl/>
        </w:rPr>
        <w:t>أن</w:t>
      </w:r>
      <w:r>
        <w:rPr>
          <w:rFonts w:ascii="Traditional Arabic" w:hAnsi="Traditional Arabic"/>
          <w:b/>
          <w:bCs/>
          <w:color w:val="000000"/>
          <w:rtl/>
        </w:rPr>
        <w:t xml:space="preserve"> </w:t>
      </w:r>
      <w:r>
        <w:rPr>
          <w:rFonts w:ascii="Traditional Arabic" w:hAnsi="Traditional Arabic" w:hint="eastAsia"/>
          <w:b/>
          <w:bCs/>
          <w:color w:val="000000"/>
          <w:rtl/>
        </w:rPr>
        <w:t>يبلغ</w:t>
      </w:r>
      <w:r>
        <w:rPr>
          <w:rFonts w:ascii="Traditional Arabic" w:hAnsi="Traditional Arabic"/>
          <w:b/>
          <w:bCs/>
          <w:color w:val="000000"/>
          <w:rtl/>
        </w:rPr>
        <w:t xml:space="preserve"> (1765). </w:t>
      </w:r>
      <w:r>
        <w:rPr>
          <w:rFonts w:ascii="Traditional Arabic" w:hAnsi="Traditional Arabic" w:hint="eastAsia"/>
          <w:b/>
          <w:bCs/>
          <w:color w:val="000000"/>
          <w:rtl/>
        </w:rPr>
        <w:t>وصححه</w:t>
      </w:r>
      <w:r>
        <w:rPr>
          <w:rFonts w:ascii="Traditional Arabic" w:hAnsi="Traditional Arabic"/>
          <w:b/>
          <w:bCs/>
          <w:color w:val="000000"/>
          <w:rtl/>
        </w:rPr>
        <w:t xml:space="preserve"> </w:t>
      </w:r>
      <w:r>
        <w:rPr>
          <w:rFonts w:ascii="Traditional Arabic" w:hAnsi="Traditional Arabic" w:hint="eastAsia"/>
          <w:b/>
          <w:bCs/>
          <w:color w:val="000000"/>
          <w:rtl/>
        </w:rPr>
        <w:t>ابن</w:t>
      </w:r>
      <w:r>
        <w:rPr>
          <w:rFonts w:ascii="Traditional Arabic" w:hAnsi="Traditional Arabic"/>
          <w:b/>
          <w:bCs/>
          <w:color w:val="000000"/>
          <w:rtl/>
        </w:rPr>
        <w:t xml:space="preserve"> </w:t>
      </w:r>
      <w:r>
        <w:rPr>
          <w:rFonts w:ascii="Traditional Arabic" w:hAnsi="Traditional Arabic" w:hint="eastAsia"/>
          <w:b/>
          <w:bCs/>
          <w:color w:val="000000"/>
          <w:rtl/>
        </w:rPr>
        <w:t>خزيمة</w:t>
      </w:r>
      <w:r>
        <w:rPr>
          <w:rFonts w:ascii="Traditional Arabic" w:hAnsi="Traditional Arabic"/>
          <w:b/>
          <w:bCs/>
          <w:color w:val="000000"/>
          <w:rtl/>
        </w:rPr>
        <w:t xml:space="preserve"> (2866)</w:t>
      </w:r>
      <w:r>
        <w:rPr>
          <w:rFonts w:ascii="Traditional Arabic" w:hAnsi="Traditional Arabic" w:hint="eastAsia"/>
          <w:b/>
          <w:bCs/>
          <w:color w:val="000000"/>
          <w:rtl/>
        </w:rPr>
        <w:t>،</w:t>
      </w:r>
      <w:r>
        <w:rPr>
          <w:rFonts w:ascii="Traditional Arabic" w:hAnsi="Traditional Arabic"/>
          <w:b/>
          <w:bCs/>
          <w:color w:val="000000"/>
          <w:rtl/>
        </w:rPr>
        <w:t xml:space="preserve"> </w:t>
      </w:r>
      <w:r>
        <w:rPr>
          <w:rFonts w:ascii="Traditional Arabic" w:hAnsi="Traditional Arabic" w:hint="eastAsia"/>
          <w:b/>
          <w:bCs/>
          <w:color w:val="000000"/>
          <w:rtl/>
        </w:rPr>
        <w:t>وابن</w:t>
      </w:r>
      <w:r>
        <w:rPr>
          <w:rFonts w:ascii="Traditional Arabic" w:hAnsi="Traditional Arabic"/>
          <w:b/>
          <w:bCs/>
          <w:color w:val="000000"/>
          <w:rtl/>
        </w:rPr>
        <w:t xml:space="preserve"> </w:t>
      </w:r>
      <w:r>
        <w:rPr>
          <w:rFonts w:ascii="Traditional Arabic" w:hAnsi="Traditional Arabic" w:hint="eastAsia"/>
          <w:b/>
          <w:bCs/>
          <w:color w:val="000000"/>
          <w:rtl/>
        </w:rPr>
        <w:t>حبان</w:t>
      </w:r>
      <w:r>
        <w:rPr>
          <w:rFonts w:ascii="Traditional Arabic" w:hAnsi="Traditional Arabic"/>
          <w:b/>
          <w:bCs/>
          <w:color w:val="000000"/>
          <w:rtl/>
        </w:rPr>
        <w:t xml:space="preserve"> (2811).</w:t>
      </w:r>
    </w:p>
    <w:p w:rsidR="00345489" w:rsidRDefault="00345489" w:rsidP="00345489">
      <w:pPr>
        <w:pStyle w:val="a"/>
        <w:bidi/>
        <w:spacing w:before="90" w:beforeAutospacing="0" w:after="90" w:afterAutospacing="0"/>
        <w:rPr>
          <w:rtl/>
        </w:rPr>
      </w:pPr>
      <w:r>
        <w:rPr>
          <w:rFonts w:ascii="Traditional Arabic" w:hAnsi="Traditional Arabic"/>
          <w:b/>
          <w:bCs/>
          <w:color w:val="000000"/>
          <w:rtl/>
        </w:rPr>
        <w:t>()</w:t>
      </w:r>
      <w:r>
        <w:rPr>
          <w:rFonts w:ascii="Traditional Arabic" w:hAnsi="Traditional Arabic" w:hint="eastAsia"/>
          <w:b/>
          <w:bCs/>
          <w:color w:val="000000"/>
          <w:rtl/>
        </w:rPr>
        <w:t> </w:t>
      </w:r>
      <w:r>
        <w:rPr>
          <w:rFonts w:ascii="Traditional Arabic" w:hAnsi="Traditional Arabic"/>
          <w:b/>
          <w:bCs/>
          <w:color w:val="000000"/>
          <w:rtl/>
        </w:rPr>
        <w:t xml:space="preserve"> </w:t>
      </w:r>
      <w:r>
        <w:rPr>
          <w:rFonts w:ascii="Traditional Arabic" w:hAnsi="Traditional Arabic" w:hint="eastAsia"/>
          <w:b/>
          <w:bCs/>
          <w:color w:val="000000"/>
          <w:rtl/>
        </w:rPr>
        <w:t>مجموع</w:t>
      </w:r>
      <w:r>
        <w:rPr>
          <w:rFonts w:ascii="Traditional Arabic" w:hAnsi="Traditional Arabic"/>
          <w:b/>
          <w:bCs/>
          <w:color w:val="000000"/>
          <w:rtl/>
        </w:rPr>
        <w:t xml:space="preserve"> </w:t>
      </w:r>
      <w:r>
        <w:rPr>
          <w:rFonts w:ascii="Traditional Arabic" w:hAnsi="Traditional Arabic" w:hint="eastAsia"/>
          <w:b/>
          <w:bCs/>
          <w:color w:val="000000"/>
          <w:rtl/>
        </w:rPr>
        <w:t>الفتاوى</w:t>
      </w:r>
      <w:r>
        <w:rPr>
          <w:rFonts w:ascii="Traditional Arabic" w:hAnsi="Traditional Arabic"/>
          <w:b/>
          <w:bCs/>
          <w:color w:val="000000"/>
          <w:rtl/>
        </w:rPr>
        <w:t xml:space="preserve"> (25/ 288) </w:t>
      </w:r>
      <w:r>
        <w:rPr>
          <w:rFonts w:ascii="Traditional Arabic" w:hAnsi="Traditional Arabic" w:hint="eastAsia"/>
          <w:b/>
          <w:bCs/>
          <w:color w:val="000000"/>
          <w:rtl/>
        </w:rPr>
        <w:t>بتصرف</w:t>
      </w:r>
      <w:r>
        <w:rPr>
          <w:rFonts w:ascii="Traditional Arabic" w:hAnsi="Traditional Arabic"/>
          <w:b/>
          <w:bCs/>
          <w:color w:val="000000"/>
          <w:rtl/>
        </w:rPr>
        <w:t xml:space="preserve"> </w:t>
      </w:r>
      <w:r>
        <w:rPr>
          <w:rFonts w:ascii="Traditional Arabic" w:hAnsi="Traditional Arabic" w:hint="eastAsia"/>
          <w:b/>
          <w:bCs/>
          <w:color w:val="000000"/>
          <w:rtl/>
        </w:rPr>
        <w:t>يسير</w:t>
      </w:r>
      <w:r>
        <w:rPr>
          <w:rFonts w:ascii="Traditional Arabic" w:hAnsi="Traditional Arabic"/>
          <w:b/>
          <w:bCs/>
          <w:color w:val="000000"/>
          <w:rtl/>
        </w:rPr>
        <w:t>.</w:t>
      </w:r>
    </w:p>
    <w:p w:rsidR="00345489" w:rsidRDefault="00345489" w:rsidP="00345489">
      <w:pPr>
        <w:pStyle w:val="a"/>
        <w:bidi/>
        <w:spacing w:before="90" w:beforeAutospacing="0" w:after="90" w:afterAutospacing="0"/>
        <w:rPr>
          <w:rtl/>
        </w:rPr>
      </w:pPr>
      <w:r>
        <w:rPr>
          <w:rFonts w:ascii="Traditional Arabic" w:hAnsi="Traditional Arabic"/>
          <w:b/>
          <w:bCs/>
          <w:color w:val="000000"/>
          <w:rtl/>
        </w:rPr>
        <w:t>()</w:t>
      </w:r>
      <w:r>
        <w:rPr>
          <w:rFonts w:ascii="Traditional Arabic" w:hAnsi="Traditional Arabic" w:hint="eastAsia"/>
          <w:b/>
          <w:bCs/>
          <w:color w:val="000000"/>
          <w:rtl/>
        </w:rPr>
        <w:t> </w:t>
      </w:r>
      <w:r>
        <w:rPr>
          <w:rFonts w:ascii="Traditional Arabic" w:hAnsi="Traditional Arabic"/>
          <w:b/>
          <w:bCs/>
          <w:color w:val="000000"/>
          <w:rtl/>
        </w:rPr>
        <w:t xml:space="preserve"> </w:t>
      </w:r>
      <w:r>
        <w:rPr>
          <w:rFonts w:ascii="Traditional Arabic" w:hAnsi="Traditional Arabic" w:hint="eastAsia"/>
          <w:b/>
          <w:bCs/>
          <w:color w:val="000000"/>
          <w:rtl/>
        </w:rPr>
        <w:t>زاد</w:t>
      </w:r>
      <w:r>
        <w:rPr>
          <w:rFonts w:ascii="Traditional Arabic" w:hAnsi="Traditional Arabic"/>
          <w:b/>
          <w:bCs/>
          <w:color w:val="000000"/>
          <w:rtl/>
        </w:rPr>
        <w:t xml:space="preserve"> </w:t>
      </w:r>
      <w:r>
        <w:rPr>
          <w:rFonts w:ascii="Traditional Arabic" w:hAnsi="Traditional Arabic" w:hint="eastAsia"/>
          <w:b/>
          <w:bCs/>
          <w:color w:val="000000"/>
          <w:rtl/>
        </w:rPr>
        <w:t>المعاد</w:t>
      </w:r>
      <w:r>
        <w:rPr>
          <w:rFonts w:ascii="Traditional Arabic" w:hAnsi="Traditional Arabic"/>
          <w:b/>
          <w:bCs/>
          <w:color w:val="000000"/>
          <w:rtl/>
        </w:rPr>
        <w:t xml:space="preserve"> (1/54).</w:t>
      </w:r>
    </w:p>
    <w:p w:rsidR="00345489" w:rsidRDefault="00345489" w:rsidP="00345489"/>
    <w:p w:rsidR="001E1B70" w:rsidRDefault="001E1B70"/>
    <w:p w:rsidR="0019252A" w:rsidRDefault="0019252A"/>
    <w:p w:rsidR="0019252A" w:rsidRDefault="0019252A"/>
    <w:p w:rsidR="00A92C48" w:rsidRPr="00A92C48" w:rsidRDefault="00A92C48" w:rsidP="00A92C48">
      <w:pPr>
        <w:spacing w:before="100" w:beforeAutospacing="1" w:after="100" w:afterAutospacing="1"/>
        <w:jc w:val="center"/>
        <w:rPr>
          <w:sz w:val="48"/>
          <w:szCs w:val="48"/>
        </w:rPr>
      </w:pPr>
      <w:r w:rsidRPr="006957EF">
        <w:rPr>
          <w:rFonts w:ascii="Arial Unicode MS" w:eastAsia="Arial Unicode MS" w:hAnsi="Arial Unicode MS" w:cs="Arial Unicode MS" w:hint="eastAsia"/>
          <w:b/>
          <w:bCs/>
          <w:sz w:val="48"/>
          <w:szCs w:val="48"/>
        </w:rPr>
        <w:t>Virtues of the first Ten Days of Dhu’l Hijjah</w:t>
      </w:r>
    </w:p>
    <w:p w:rsidR="00A92C48" w:rsidRDefault="00A92C48" w:rsidP="00A92C48">
      <w:pPr>
        <w:jc w:val="both"/>
        <w:rPr>
          <w:rFonts w:ascii="Georgia" w:hAnsi="Georgia"/>
          <w:color w:val="008000"/>
          <w:sz w:val="28"/>
          <w:szCs w:val="28"/>
          <w:lang w:val="en-GB"/>
        </w:rPr>
      </w:pPr>
      <w:r>
        <w:rPr>
          <w:rFonts w:ascii="Arial Unicode MS" w:eastAsia="Arial Unicode MS" w:hAnsi="Arial Unicode MS" w:cs="Arial Unicode MS"/>
          <w:b/>
          <w:bCs/>
        </w:rPr>
        <w:t xml:space="preserve">Shaikh </w:t>
      </w:r>
      <w:r w:rsidRPr="00A92C48">
        <w:rPr>
          <w:rFonts w:ascii="Arial Unicode MS" w:eastAsia="Arial Unicode MS" w:hAnsi="Arial Unicode MS" w:cs="Arial Unicode MS" w:hint="eastAsia"/>
          <w:b/>
          <w:bCs/>
        </w:rPr>
        <w:t>Muhammad Al-Munajjid</w:t>
      </w:r>
      <w:r w:rsidRPr="00A92C48">
        <w:rPr>
          <w:rFonts w:ascii="Georgia" w:hAnsi="Georgia"/>
          <w:color w:val="008000"/>
          <w:sz w:val="28"/>
          <w:szCs w:val="28"/>
          <w:lang w:val="en-GB"/>
        </w:rPr>
        <w:t> </w:t>
      </w:r>
    </w:p>
    <w:p w:rsidR="00A92C48" w:rsidRPr="00A92C48" w:rsidRDefault="00A92C48" w:rsidP="00A92C48">
      <w:pPr>
        <w:jc w:val="both"/>
        <w:rPr>
          <w:rtl/>
        </w:rPr>
      </w:pPr>
    </w:p>
    <w:p w:rsidR="00A92C48" w:rsidRPr="00A92C48" w:rsidRDefault="00A92C48" w:rsidP="00A92C48">
      <w:pPr>
        <w:jc w:val="both"/>
      </w:pPr>
      <w:r w:rsidRPr="00A92C48">
        <w:rPr>
          <w:rFonts w:ascii="Georgia" w:hAnsi="Georgia"/>
          <w:color w:val="008000"/>
          <w:lang w:val="en-GB"/>
        </w:rPr>
        <w:t>Summary</w:t>
      </w:r>
    </w:p>
    <w:p w:rsidR="00A92C48" w:rsidRPr="00A92C48" w:rsidRDefault="00A92C48" w:rsidP="00A92C48">
      <w:pPr>
        <w:ind w:left="720" w:hanging="360"/>
        <w:jc w:val="both"/>
      </w:pPr>
      <w:r w:rsidRPr="00A92C48">
        <w:rPr>
          <w:rFonts w:ascii="Georgia" w:hAnsi="Georgia"/>
          <w:color w:val="008000"/>
          <w:lang w:val="en-GB"/>
        </w:rPr>
        <w:t>1)</w:t>
      </w:r>
      <w:r w:rsidRPr="00A92C48">
        <w:rPr>
          <w:color w:val="008000"/>
          <w:sz w:val="14"/>
          <w:szCs w:val="14"/>
          <w:lang w:val="en-GB"/>
        </w:rPr>
        <w:t xml:space="preserve">     </w:t>
      </w:r>
      <w:r w:rsidRPr="00A92C48">
        <w:rPr>
          <w:rFonts w:ascii="Georgia" w:hAnsi="Georgia"/>
          <w:color w:val="008000"/>
          <w:lang w:val="en-GB"/>
        </w:rPr>
        <w:t>The purpose of creation.</w:t>
      </w:r>
    </w:p>
    <w:p w:rsidR="00A92C48" w:rsidRPr="00A92C48" w:rsidRDefault="00A92C48" w:rsidP="00A92C48">
      <w:pPr>
        <w:ind w:left="720" w:hanging="360"/>
        <w:jc w:val="both"/>
      </w:pPr>
      <w:r w:rsidRPr="00A92C48">
        <w:rPr>
          <w:rFonts w:ascii="Georgia" w:hAnsi="Georgia"/>
          <w:color w:val="008000"/>
          <w:lang w:val="en-GB"/>
        </w:rPr>
        <w:t>2)</w:t>
      </w:r>
      <w:r w:rsidRPr="00A92C48">
        <w:rPr>
          <w:color w:val="008000"/>
          <w:sz w:val="14"/>
          <w:szCs w:val="14"/>
          <w:lang w:val="en-GB"/>
        </w:rPr>
        <w:t xml:space="preserve">     </w:t>
      </w:r>
      <w:r w:rsidRPr="00A92C48">
        <w:rPr>
          <w:rFonts w:ascii="Georgia" w:hAnsi="Georgia"/>
          <w:color w:val="008000"/>
          <w:lang w:val="en-GB"/>
        </w:rPr>
        <w:t>Virtues of d</w:t>
      </w:r>
      <w:r w:rsidRPr="00A92C48">
        <w:rPr>
          <w:rFonts w:ascii="Georgia" w:hAnsi="Georgia"/>
          <w:i/>
          <w:iCs/>
          <w:color w:val="008000"/>
          <w:lang w:val="en-GB"/>
        </w:rPr>
        <w:t>hikr</w:t>
      </w:r>
      <w:r w:rsidRPr="00A92C48">
        <w:rPr>
          <w:rFonts w:ascii="Georgia" w:hAnsi="Georgia"/>
          <w:color w:val="008000"/>
          <w:lang w:val="en-GB"/>
        </w:rPr>
        <w:t xml:space="preserve"> (the mentioning of Allaah’s names) in the first ten days of Dhu’l-Hijjah.</w:t>
      </w:r>
    </w:p>
    <w:p w:rsidR="00A92C48" w:rsidRPr="00A92C48" w:rsidRDefault="00A92C48" w:rsidP="00A92C48">
      <w:pPr>
        <w:ind w:left="720" w:hanging="360"/>
        <w:jc w:val="both"/>
      </w:pPr>
      <w:r w:rsidRPr="00A92C48">
        <w:rPr>
          <w:rFonts w:ascii="Georgia" w:hAnsi="Georgia"/>
          <w:i/>
          <w:iCs/>
          <w:color w:val="008000"/>
          <w:lang w:val="en-GB"/>
        </w:rPr>
        <w:t>3)</w:t>
      </w:r>
      <w:r w:rsidRPr="00A92C48">
        <w:rPr>
          <w:i/>
          <w:iCs/>
          <w:color w:val="008000"/>
          <w:sz w:val="14"/>
          <w:szCs w:val="14"/>
          <w:lang w:val="en-GB"/>
        </w:rPr>
        <w:t xml:space="preserve">     </w:t>
      </w:r>
      <w:r w:rsidRPr="00A92C48">
        <w:rPr>
          <w:rFonts w:ascii="Georgia" w:hAnsi="Georgia"/>
          <w:color w:val="008000"/>
          <w:lang w:val="en-GB"/>
        </w:rPr>
        <w:t>Virtues of the first ten days of Dhu’l-Hijjah</w:t>
      </w:r>
      <w:r w:rsidRPr="00A92C48">
        <w:rPr>
          <w:rFonts w:ascii="Georgia" w:hAnsi="Georgia"/>
          <w:i/>
          <w:iCs/>
          <w:color w:val="008000"/>
          <w:lang w:val="en-GB"/>
        </w:rPr>
        <w:t>.</w:t>
      </w:r>
    </w:p>
    <w:p w:rsidR="00A92C48" w:rsidRPr="00A92C48" w:rsidRDefault="00A92C48" w:rsidP="00A92C48">
      <w:pPr>
        <w:ind w:left="720" w:hanging="360"/>
        <w:jc w:val="both"/>
      </w:pPr>
      <w:r w:rsidRPr="00A92C48">
        <w:rPr>
          <w:rFonts w:ascii="Georgia" w:hAnsi="Georgia"/>
          <w:i/>
          <w:iCs/>
          <w:color w:val="008000"/>
          <w:lang w:val="en-GB"/>
        </w:rPr>
        <w:t>4)</w:t>
      </w:r>
      <w:r w:rsidRPr="00A92C48">
        <w:rPr>
          <w:i/>
          <w:iCs/>
          <w:color w:val="008000"/>
          <w:sz w:val="14"/>
          <w:szCs w:val="14"/>
          <w:lang w:val="en-GB"/>
        </w:rPr>
        <w:t xml:space="preserve">     </w:t>
      </w:r>
      <w:r w:rsidRPr="00A92C48">
        <w:rPr>
          <w:rFonts w:ascii="Georgia" w:hAnsi="Georgia"/>
          <w:color w:val="008000"/>
          <w:lang w:val="en-GB"/>
        </w:rPr>
        <w:t>Recommended deeds to be performed in</w:t>
      </w:r>
      <w:r w:rsidRPr="00A92C48">
        <w:rPr>
          <w:rFonts w:ascii="Georgia" w:hAnsi="Georgia"/>
          <w:i/>
          <w:iCs/>
          <w:color w:val="008000"/>
          <w:lang w:val="en-GB"/>
        </w:rPr>
        <w:t xml:space="preserve"> </w:t>
      </w:r>
      <w:r w:rsidRPr="00A92C48">
        <w:rPr>
          <w:rFonts w:ascii="Georgia" w:hAnsi="Georgia"/>
          <w:color w:val="008000"/>
          <w:lang w:val="en-GB"/>
        </w:rPr>
        <w:t>the first ten days of Dhu’l-Hijjah</w:t>
      </w:r>
      <w:r w:rsidRPr="00A92C48">
        <w:rPr>
          <w:rFonts w:ascii="Georgia" w:hAnsi="Georgia"/>
          <w:i/>
          <w:iCs/>
          <w:color w:val="008000"/>
          <w:lang w:val="en-GB"/>
        </w:rPr>
        <w:t>.</w:t>
      </w:r>
    </w:p>
    <w:p w:rsidR="00A92C48" w:rsidRPr="00A92C48" w:rsidRDefault="00A92C48" w:rsidP="00A92C48">
      <w:pPr>
        <w:ind w:left="720" w:hanging="360"/>
        <w:jc w:val="both"/>
      </w:pPr>
      <w:r w:rsidRPr="00A92C48">
        <w:rPr>
          <w:rFonts w:ascii="Georgia" w:hAnsi="Georgia"/>
          <w:color w:val="008000"/>
          <w:lang w:val="en-GB"/>
        </w:rPr>
        <w:t>5)</w:t>
      </w:r>
      <w:r w:rsidRPr="00A92C48">
        <w:rPr>
          <w:color w:val="008000"/>
          <w:sz w:val="14"/>
          <w:szCs w:val="14"/>
          <w:lang w:val="en-GB"/>
        </w:rPr>
        <w:t xml:space="preserve">     </w:t>
      </w:r>
      <w:r w:rsidRPr="00A92C48">
        <w:rPr>
          <w:rFonts w:ascii="Georgia" w:hAnsi="Georgia"/>
          <w:color w:val="008000"/>
          <w:lang w:val="en-GB"/>
        </w:rPr>
        <w:t>Matters that those who will offer a sacrificial animal must avoid.</w:t>
      </w:r>
    </w:p>
    <w:p w:rsidR="00A92C48" w:rsidRPr="00A92C48" w:rsidRDefault="00A92C48" w:rsidP="00A92C48">
      <w:pPr>
        <w:ind w:left="720" w:hanging="360"/>
        <w:jc w:val="both"/>
      </w:pPr>
      <w:r w:rsidRPr="00A92C48">
        <w:rPr>
          <w:rFonts w:ascii="Georgia" w:hAnsi="Georgia"/>
          <w:color w:val="008000"/>
          <w:lang w:val="en-GB"/>
        </w:rPr>
        <w:t>6)</w:t>
      </w:r>
      <w:r w:rsidRPr="00A92C48">
        <w:rPr>
          <w:color w:val="008000"/>
          <w:sz w:val="14"/>
          <w:szCs w:val="14"/>
          <w:lang w:val="en-GB"/>
        </w:rPr>
        <w:t xml:space="preserve">     </w:t>
      </w:r>
      <w:r w:rsidRPr="00A92C48">
        <w:rPr>
          <w:rFonts w:ascii="Georgia" w:hAnsi="Georgia"/>
          <w:color w:val="008000"/>
          <w:lang w:val="en-GB"/>
        </w:rPr>
        <w:t xml:space="preserve">Good deeds to perform during these days of </w:t>
      </w:r>
      <w:r w:rsidRPr="00A92C48">
        <w:rPr>
          <w:rFonts w:ascii="Georgia" w:hAnsi="Georgia"/>
          <w:i/>
          <w:iCs/>
          <w:color w:val="008000"/>
          <w:lang w:val="en-GB"/>
        </w:rPr>
        <w:t>Hajj</w:t>
      </w:r>
      <w:r w:rsidRPr="00A92C48">
        <w:rPr>
          <w:rFonts w:ascii="Georgia" w:hAnsi="Georgia"/>
          <w:color w:val="008000"/>
          <w:lang w:val="en-GB"/>
        </w:rPr>
        <w:t>:</w:t>
      </w:r>
    </w:p>
    <w:p w:rsidR="00A92C48" w:rsidRPr="00A92C48" w:rsidRDefault="00A92C48" w:rsidP="00A92C48">
      <w:pPr>
        <w:ind w:left="1440" w:hanging="360"/>
        <w:jc w:val="both"/>
      </w:pPr>
      <w:r w:rsidRPr="00A92C48">
        <w:rPr>
          <w:rFonts w:ascii="Georgia" w:hAnsi="Georgia"/>
          <w:color w:val="008000"/>
          <w:lang w:val="en-GB"/>
        </w:rPr>
        <w:t>a.</w:t>
      </w:r>
      <w:r w:rsidRPr="00A92C48">
        <w:rPr>
          <w:color w:val="008000"/>
          <w:sz w:val="14"/>
          <w:szCs w:val="14"/>
          <w:lang w:val="en-GB"/>
        </w:rPr>
        <w:t xml:space="preserve">      </w:t>
      </w:r>
      <w:r w:rsidRPr="00A92C48">
        <w:rPr>
          <w:rFonts w:ascii="Georgia" w:hAnsi="Georgia"/>
          <w:color w:val="008000"/>
          <w:lang w:val="en-GB"/>
        </w:rPr>
        <w:t>Fasting.</w:t>
      </w:r>
    </w:p>
    <w:p w:rsidR="00A92C48" w:rsidRPr="00A92C48" w:rsidRDefault="00A92C48" w:rsidP="00A92C48">
      <w:pPr>
        <w:ind w:left="1440" w:hanging="360"/>
        <w:jc w:val="both"/>
      </w:pPr>
      <w:r w:rsidRPr="00A92C48">
        <w:rPr>
          <w:rFonts w:ascii="Georgia" w:hAnsi="Georgia"/>
          <w:color w:val="008000"/>
          <w:lang w:val="en-GB"/>
        </w:rPr>
        <w:t>b.</w:t>
      </w:r>
      <w:r w:rsidRPr="00A92C48">
        <w:rPr>
          <w:color w:val="008000"/>
          <w:sz w:val="14"/>
          <w:szCs w:val="14"/>
          <w:lang w:val="en-GB"/>
        </w:rPr>
        <w:t xml:space="preserve">      </w:t>
      </w:r>
      <w:r w:rsidRPr="00A92C48">
        <w:rPr>
          <w:rFonts w:ascii="Georgia" w:hAnsi="Georgia"/>
          <w:i/>
          <w:iCs/>
          <w:color w:val="008000"/>
          <w:lang w:val="en-GB"/>
        </w:rPr>
        <w:t>Takbeer</w:t>
      </w:r>
      <w:r w:rsidRPr="00A92C48">
        <w:rPr>
          <w:rFonts w:ascii="Georgia" w:hAnsi="Georgia"/>
          <w:color w:val="008000"/>
          <w:lang w:val="en-GB"/>
        </w:rPr>
        <w:t xml:space="preserve">.        </w:t>
      </w:r>
    </w:p>
    <w:p w:rsidR="00A92C48" w:rsidRPr="00A92C48" w:rsidRDefault="00A92C48" w:rsidP="00A92C48">
      <w:pPr>
        <w:ind w:left="1440" w:hanging="360"/>
        <w:jc w:val="both"/>
      </w:pPr>
      <w:r w:rsidRPr="00A92C48">
        <w:rPr>
          <w:rFonts w:ascii="Georgia" w:hAnsi="Georgia"/>
          <w:color w:val="008000"/>
          <w:lang w:val="en-GB"/>
        </w:rPr>
        <w:t>c.</w:t>
      </w:r>
      <w:r w:rsidRPr="00A92C48">
        <w:rPr>
          <w:color w:val="008000"/>
          <w:sz w:val="14"/>
          <w:szCs w:val="14"/>
          <w:lang w:val="en-GB"/>
        </w:rPr>
        <w:t xml:space="preserve">       </w:t>
      </w:r>
      <w:r w:rsidRPr="00A92C48">
        <w:rPr>
          <w:rFonts w:ascii="Georgia" w:hAnsi="Georgia"/>
          <w:color w:val="008000"/>
          <w:lang w:val="en-GB"/>
        </w:rPr>
        <w:t xml:space="preserve">Performing </w:t>
      </w:r>
      <w:r w:rsidRPr="00A92C48">
        <w:rPr>
          <w:rFonts w:ascii="Georgia" w:hAnsi="Georgia"/>
          <w:i/>
          <w:iCs/>
          <w:color w:val="008000"/>
          <w:lang w:val="en-GB"/>
        </w:rPr>
        <w:t>Hajj</w:t>
      </w:r>
      <w:r w:rsidRPr="00A92C48">
        <w:rPr>
          <w:rFonts w:ascii="Georgia" w:hAnsi="Georgia"/>
          <w:color w:val="008000"/>
          <w:lang w:val="en-GB"/>
        </w:rPr>
        <w:t xml:space="preserve"> and </w:t>
      </w:r>
      <w:r w:rsidRPr="00A92C48">
        <w:rPr>
          <w:rFonts w:ascii="Georgia" w:hAnsi="Georgia"/>
          <w:i/>
          <w:iCs/>
          <w:color w:val="008000"/>
          <w:lang w:val="en-GB"/>
        </w:rPr>
        <w:t>‘Umrah</w:t>
      </w:r>
      <w:r w:rsidRPr="00A92C48">
        <w:rPr>
          <w:rFonts w:ascii="Georgia" w:hAnsi="Georgia"/>
          <w:color w:val="008000"/>
          <w:lang w:val="en-GB"/>
        </w:rPr>
        <w:t>.</w:t>
      </w:r>
    </w:p>
    <w:p w:rsidR="00A92C48" w:rsidRPr="00A92C48" w:rsidRDefault="00A92C48" w:rsidP="00A92C48">
      <w:pPr>
        <w:ind w:left="1440" w:hanging="360"/>
        <w:jc w:val="both"/>
      </w:pPr>
      <w:r w:rsidRPr="00A92C48">
        <w:rPr>
          <w:rFonts w:ascii="Georgia" w:hAnsi="Georgia"/>
          <w:color w:val="008000"/>
          <w:lang w:val="en-GB"/>
        </w:rPr>
        <w:t>d.</w:t>
      </w:r>
      <w:r w:rsidRPr="00A92C48">
        <w:rPr>
          <w:color w:val="008000"/>
          <w:sz w:val="14"/>
          <w:szCs w:val="14"/>
          <w:lang w:val="en-GB"/>
        </w:rPr>
        <w:t xml:space="preserve">      </w:t>
      </w:r>
      <w:r w:rsidRPr="00A92C48">
        <w:rPr>
          <w:rFonts w:ascii="Georgia" w:hAnsi="Georgia"/>
          <w:color w:val="008000"/>
          <w:lang w:val="en-GB"/>
        </w:rPr>
        <w:t>Doing more good deeds in general.</w:t>
      </w:r>
    </w:p>
    <w:p w:rsidR="00A92C48" w:rsidRPr="00A92C48" w:rsidRDefault="00A92C48" w:rsidP="00A92C48">
      <w:pPr>
        <w:ind w:left="1440" w:hanging="360"/>
        <w:jc w:val="both"/>
      </w:pPr>
      <w:r w:rsidRPr="00A92C48">
        <w:rPr>
          <w:rFonts w:ascii="Georgia" w:hAnsi="Georgia"/>
          <w:color w:val="008000"/>
          <w:lang w:val="en-GB"/>
        </w:rPr>
        <w:t>e.</w:t>
      </w:r>
      <w:r w:rsidRPr="00A92C48">
        <w:rPr>
          <w:color w:val="008000"/>
          <w:sz w:val="14"/>
          <w:szCs w:val="14"/>
          <w:lang w:val="en-GB"/>
        </w:rPr>
        <w:t xml:space="preserve">      </w:t>
      </w:r>
      <w:r w:rsidRPr="00A92C48">
        <w:rPr>
          <w:rFonts w:ascii="Georgia" w:hAnsi="Georgia"/>
          <w:color w:val="008000"/>
          <w:lang w:val="en-GB"/>
        </w:rPr>
        <w:t>Offering a sacrificial animal.</w:t>
      </w:r>
    </w:p>
    <w:p w:rsidR="00A92C48" w:rsidRPr="00A92C48" w:rsidRDefault="00A92C48" w:rsidP="00A92C48">
      <w:pPr>
        <w:ind w:left="1440" w:hanging="360"/>
        <w:jc w:val="both"/>
      </w:pPr>
      <w:r w:rsidRPr="00A92C48">
        <w:rPr>
          <w:rFonts w:ascii="Georgia" w:hAnsi="Georgia"/>
          <w:color w:val="008000"/>
          <w:lang w:val="en-GB"/>
        </w:rPr>
        <w:t>f.</w:t>
      </w:r>
      <w:r w:rsidRPr="00A92C48">
        <w:rPr>
          <w:color w:val="008000"/>
          <w:sz w:val="14"/>
          <w:szCs w:val="14"/>
          <w:lang w:val="en-GB"/>
        </w:rPr>
        <w:t xml:space="preserve">        </w:t>
      </w:r>
      <w:r w:rsidRPr="00A92C48">
        <w:rPr>
          <w:rFonts w:ascii="Georgia" w:hAnsi="Georgia"/>
          <w:color w:val="008000"/>
          <w:lang w:val="en-GB"/>
        </w:rPr>
        <w:t>Sincere repentance.</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All praise is due to Allaah Who has created time and has made some periods of time superior to others. He has made some days, nights and months to be of greater value than others; when rewards are multiplied many times, as a mercy towards His slaves. This encourages them to do </w:t>
      </w:r>
      <w:r w:rsidRPr="00A92C48">
        <w:rPr>
          <w:rFonts w:ascii="Georgia" w:hAnsi="Georgia"/>
          <w:color w:val="000000"/>
          <w:sz w:val="32"/>
          <w:szCs w:val="32"/>
          <w:lang w:val="en-GB"/>
        </w:rPr>
        <w:lastRenderedPageBreak/>
        <w:t>more righteous deeds and makes them more eager to worship Him, so that the Muslim renews his efforts to gain a greater share of reward and so that he can prepare himself for death and the Day of Judgement. This season of worship brings many benefits, such as the opportunity to correct one’s faults and make up for any shortcomings. Every one of these special occasions involves some kind of worship through which the slaves can draw closer to Allaah, and some kind of unique blessings through which Allaah bestows His favour and mercy upon whomsoever He wishes. The successful and exultant person is the one who makes the most of these special hours, days and months and draws nearer to his Lord during these times through acts of worship; he will most likely be moved by the blessings of Allaah and feel the joy of knowing that he is safe from the flames of Hell. (</w:t>
      </w:r>
      <w:r w:rsidRPr="00A92C48">
        <w:rPr>
          <w:rFonts w:ascii="Georgia" w:hAnsi="Georgia"/>
          <w:i/>
          <w:iCs/>
          <w:color w:val="000000"/>
          <w:sz w:val="32"/>
          <w:szCs w:val="32"/>
          <w:lang w:val="en-GB"/>
        </w:rPr>
        <w:t>Ibn Rajab, Al-Lataa’if</w:t>
      </w:r>
      <w:r w:rsidRPr="00A92C48">
        <w:rPr>
          <w:rFonts w:ascii="Georgia" w:hAnsi="Georgia"/>
          <w:color w:val="000000"/>
          <w:sz w:val="32"/>
          <w:szCs w:val="32"/>
          <w:lang w:val="en-GB"/>
        </w:rPr>
        <w:t xml:space="preserve">)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The Muslim must understand the value of his life, increase his worship of Allaah and persist in doing good deeds until the moment of death. Allaah says that which translates to: </w:t>
      </w:r>
      <w:r w:rsidRPr="00A92C48">
        <w:rPr>
          <w:rFonts w:ascii="Georgia" w:hAnsi="Georgia"/>
          <w:b/>
          <w:bCs/>
          <w:i/>
          <w:iCs/>
          <w:color w:val="800000"/>
          <w:sz w:val="32"/>
          <w:szCs w:val="32"/>
          <w:lang w:val="en-GB"/>
        </w:rPr>
        <w:t xml:space="preserve">"And worship your Lord until there comes to you the certainty." </w:t>
      </w:r>
      <w:r w:rsidRPr="00A92C48">
        <w:rPr>
          <w:rFonts w:ascii="Georgia" w:hAnsi="Georgia"/>
          <w:i/>
          <w:iCs/>
          <w:color w:val="000000"/>
          <w:sz w:val="32"/>
          <w:szCs w:val="32"/>
          <w:lang w:val="en-GB"/>
        </w:rPr>
        <w:t xml:space="preserve">(Al-Hijr: 99)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The </w:t>
      </w:r>
      <w:r w:rsidRPr="00A92C48">
        <w:rPr>
          <w:rFonts w:ascii="Georgia" w:hAnsi="Georgia"/>
          <w:i/>
          <w:iCs/>
          <w:color w:val="000000"/>
          <w:sz w:val="32"/>
          <w:szCs w:val="32"/>
          <w:lang w:val="en-GB"/>
        </w:rPr>
        <w:t>Mufassireen</w:t>
      </w:r>
      <w:r w:rsidRPr="00A92C48">
        <w:rPr>
          <w:rFonts w:ascii="Georgia" w:hAnsi="Georgia"/>
          <w:color w:val="000000"/>
          <w:sz w:val="32"/>
          <w:szCs w:val="32"/>
          <w:lang w:val="en-GB"/>
        </w:rPr>
        <w:t xml:space="preserve"> (Qur’aanic commentators) said: “</w:t>
      </w:r>
      <w:r w:rsidRPr="00A92C48">
        <w:rPr>
          <w:rFonts w:ascii="Georgia" w:hAnsi="Georgia"/>
          <w:i/>
          <w:iCs/>
          <w:color w:val="000000"/>
          <w:sz w:val="32"/>
          <w:szCs w:val="32"/>
          <w:lang w:val="en-GB"/>
        </w:rPr>
        <w:t>The ‘certainty’ refers to death."</w:t>
      </w:r>
      <w:r w:rsidRPr="00A92C48">
        <w:rPr>
          <w:rFonts w:ascii="Georgia" w:hAnsi="Georgia"/>
          <w:sz w:val="32"/>
          <w:szCs w:val="32"/>
          <w:lang w:val="en-GB"/>
        </w:rPr>
        <w:t xml:space="preserve">  </w:t>
      </w:r>
      <w:r w:rsidRPr="00A92C48">
        <w:rPr>
          <w:rFonts w:ascii="Georgia" w:hAnsi="Georgia"/>
          <w:color w:val="000000"/>
          <w:sz w:val="32"/>
          <w:szCs w:val="32"/>
          <w:lang w:val="en-GB"/>
        </w:rPr>
        <w:t xml:space="preserve">Among these special seasons of worship are the first ten days of Dhu’l-Hijjah, which Allaah has preferred over all other days of the year. </w:t>
      </w:r>
      <w:r w:rsidRPr="00A92C48">
        <w:rPr>
          <w:rFonts w:ascii="Georgia" w:hAnsi="Georgia"/>
          <w:i/>
          <w:iCs/>
          <w:color w:val="000000"/>
          <w:sz w:val="32"/>
          <w:szCs w:val="32"/>
          <w:lang w:val="en-GB"/>
        </w:rPr>
        <w:t>Ibn ‘Abbaas</w:t>
      </w:r>
      <w:r w:rsidRPr="00A92C48">
        <w:rPr>
          <w:rFonts w:ascii="Georgia" w:hAnsi="Georgia"/>
          <w:color w:val="000000"/>
          <w:sz w:val="32"/>
          <w:szCs w:val="32"/>
          <w:lang w:val="en-GB"/>
        </w:rPr>
        <w:t xml:space="preserve">, may Allaah be pleased with him and his </w:t>
      </w:r>
      <w:proofErr w:type="gramStart"/>
      <w:r w:rsidRPr="00A92C48">
        <w:rPr>
          <w:rFonts w:ascii="Georgia" w:hAnsi="Georgia"/>
          <w:color w:val="000000"/>
          <w:sz w:val="32"/>
          <w:szCs w:val="32"/>
          <w:lang w:val="en-GB"/>
        </w:rPr>
        <w:t>father,</w:t>
      </w:r>
      <w:proofErr w:type="gramEnd"/>
      <w:r w:rsidRPr="00A92C48">
        <w:rPr>
          <w:rFonts w:ascii="Georgia" w:hAnsi="Georgia"/>
          <w:color w:val="000000"/>
          <w:sz w:val="32"/>
          <w:szCs w:val="32"/>
          <w:lang w:val="en-GB"/>
        </w:rPr>
        <w:t xml:space="preserve"> reported that the Prophet </w:t>
      </w:r>
      <w:r w:rsidRPr="00A92C48">
        <w:rPr>
          <w:rFonts w:ascii="Georgia" w:hAnsi="Georgia"/>
          <w:i/>
          <w:iCs/>
          <w:sz w:val="32"/>
          <w:szCs w:val="32"/>
        </w:rPr>
        <w:t xml:space="preserve">sallallaahu ‘alaihi wa sallam </w:t>
      </w:r>
      <w:r w:rsidRPr="00A92C48">
        <w:rPr>
          <w:rFonts w:ascii="Georgia" w:hAnsi="Georgia"/>
          <w:sz w:val="32"/>
          <w:szCs w:val="32"/>
        </w:rPr>
        <w:t>said</w:t>
      </w:r>
      <w:r w:rsidRPr="00A92C48">
        <w:rPr>
          <w:rFonts w:ascii="Georgia" w:hAnsi="Georgia"/>
          <w:color w:val="000000"/>
          <w:sz w:val="32"/>
          <w:szCs w:val="32"/>
          <w:lang w:val="en-GB"/>
        </w:rPr>
        <w:t xml:space="preserve">: </w:t>
      </w:r>
      <w:r w:rsidRPr="00A92C48">
        <w:rPr>
          <w:rFonts w:ascii="Georgia" w:hAnsi="Georgia"/>
          <w:b/>
          <w:bCs/>
          <w:i/>
          <w:iCs/>
          <w:color w:val="008000"/>
          <w:sz w:val="32"/>
          <w:szCs w:val="32"/>
          <w:lang w:val="en-GB"/>
        </w:rPr>
        <w:t xml:space="preserve">"There are no days in which righteous deeds are more beloved to Allaah than these ten days." </w:t>
      </w:r>
      <w:r w:rsidRPr="00A92C48">
        <w:rPr>
          <w:rFonts w:ascii="Georgia" w:hAnsi="Georgia"/>
          <w:i/>
          <w:iCs/>
          <w:sz w:val="32"/>
          <w:szCs w:val="32"/>
          <w:lang w:val="en-GB"/>
        </w:rPr>
        <w:t>The people asked: "Not even jihaad for the sake of Allaah?" He replied:</w:t>
      </w:r>
      <w:r w:rsidRPr="00A92C48">
        <w:rPr>
          <w:rFonts w:ascii="Georgia" w:hAnsi="Georgia"/>
          <w:b/>
          <w:bCs/>
          <w:i/>
          <w:iCs/>
          <w:color w:val="008000"/>
          <w:sz w:val="32"/>
          <w:szCs w:val="32"/>
          <w:lang w:val="en-GB"/>
        </w:rPr>
        <w:t xml:space="preserve"> "Not even jihaad for the sake of Allaah, except for the case of a man who went out to fight giving himself and his wealth up for the cause - and returned with nothing."</w:t>
      </w:r>
      <w:r w:rsidRPr="00A92C48">
        <w:rPr>
          <w:rFonts w:ascii="Georgia" w:hAnsi="Georgia"/>
          <w:color w:val="000000"/>
          <w:sz w:val="32"/>
          <w:szCs w:val="32"/>
          <w:lang w:val="en-GB"/>
        </w:rPr>
        <w:t xml:space="preserve"> </w:t>
      </w:r>
      <w:proofErr w:type="gramStart"/>
      <w:r w:rsidRPr="00A92C48">
        <w:rPr>
          <w:rFonts w:ascii="Georgia" w:hAnsi="Georgia"/>
          <w:color w:val="000000"/>
          <w:sz w:val="32"/>
          <w:szCs w:val="32"/>
          <w:lang w:val="en-GB"/>
        </w:rPr>
        <w:t>(</w:t>
      </w:r>
      <w:r w:rsidRPr="00A92C48">
        <w:rPr>
          <w:rFonts w:ascii="Georgia" w:hAnsi="Georgia"/>
          <w:i/>
          <w:iCs/>
          <w:color w:val="000000"/>
          <w:sz w:val="32"/>
          <w:szCs w:val="32"/>
          <w:lang w:val="en-GB"/>
        </w:rPr>
        <w:t>Bukhaari</w:t>
      </w:r>
      <w:r w:rsidRPr="00A92C48">
        <w:rPr>
          <w:rFonts w:ascii="Georgia" w:hAnsi="Georgia"/>
          <w:color w:val="000000"/>
          <w:sz w:val="32"/>
          <w:szCs w:val="32"/>
          <w:lang w:val="en-GB"/>
        </w:rPr>
        <w:t>).</w:t>
      </w:r>
      <w:proofErr w:type="gramEnd"/>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Ibn ‘Abbaas</w:t>
      </w:r>
      <w:r w:rsidRPr="00A92C48">
        <w:rPr>
          <w:rFonts w:ascii="Georgia" w:hAnsi="Georgia"/>
          <w:color w:val="000000"/>
          <w:sz w:val="32"/>
          <w:szCs w:val="32"/>
          <w:lang w:val="en-GB"/>
        </w:rPr>
        <w:t xml:space="preserve">, may Allaah be pleased with him and his father also reported that the Prophet </w:t>
      </w:r>
      <w:proofErr w:type="gramStart"/>
      <w:r w:rsidRPr="00A92C48">
        <w:rPr>
          <w:rFonts w:ascii="Georgia" w:hAnsi="Georgia"/>
          <w:i/>
          <w:iCs/>
          <w:sz w:val="32"/>
          <w:szCs w:val="32"/>
        </w:rPr>
        <w:t>sallallaahu</w:t>
      </w:r>
      <w:proofErr w:type="gramEnd"/>
      <w:r w:rsidRPr="00A92C48">
        <w:rPr>
          <w:rFonts w:ascii="Georgia" w:hAnsi="Georgia"/>
          <w:i/>
          <w:iCs/>
          <w:sz w:val="32"/>
          <w:szCs w:val="32"/>
        </w:rPr>
        <w:t xml:space="preserve"> ‘alaihi wa sallam</w:t>
      </w:r>
      <w:r w:rsidRPr="00A92C48">
        <w:rPr>
          <w:rFonts w:ascii="Georgia" w:hAnsi="Georgia"/>
          <w:color w:val="000000"/>
          <w:sz w:val="32"/>
          <w:szCs w:val="32"/>
          <w:lang w:val="en-GB"/>
        </w:rPr>
        <w:t xml:space="preserve"> said: </w:t>
      </w:r>
      <w:r w:rsidRPr="00A92C48">
        <w:rPr>
          <w:rFonts w:ascii="Georgia" w:hAnsi="Georgia"/>
          <w:b/>
          <w:bCs/>
          <w:i/>
          <w:iCs/>
          <w:color w:val="008000"/>
          <w:sz w:val="32"/>
          <w:szCs w:val="32"/>
          <w:lang w:val="en-GB"/>
        </w:rPr>
        <w:t xml:space="preserve">"There is no deed more precious in the sight of Allaah, nor greater in reward, than a good deed done during the ten days of Sacrifice." </w:t>
      </w:r>
      <w:r w:rsidRPr="00A92C48">
        <w:rPr>
          <w:rFonts w:ascii="Georgia" w:hAnsi="Georgia"/>
          <w:i/>
          <w:iCs/>
          <w:sz w:val="32"/>
          <w:szCs w:val="32"/>
          <w:lang w:val="en-GB"/>
        </w:rPr>
        <w:t>He was asked, "Not even jihaad for the sake of Allaah?" He replied:</w:t>
      </w:r>
      <w:r w:rsidRPr="00A92C48">
        <w:rPr>
          <w:rFonts w:ascii="Georgia" w:hAnsi="Georgia"/>
          <w:b/>
          <w:bCs/>
          <w:i/>
          <w:iCs/>
          <w:color w:val="008000"/>
          <w:sz w:val="32"/>
          <w:szCs w:val="32"/>
          <w:lang w:val="en-GB"/>
        </w:rPr>
        <w:t xml:space="preserve"> "Not even jihaad for the sake of Allaah, except for the case of a man who went out to fight </w:t>
      </w:r>
      <w:r w:rsidRPr="00A92C48">
        <w:rPr>
          <w:rFonts w:ascii="Georgia" w:hAnsi="Georgia"/>
          <w:b/>
          <w:bCs/>
          <w:i/>
          <w:iCs/>
          <w:color w:val="008000"/>
          <w:sz w:val="32"/>
          <w:szCs w:val="32"/>
          <w:lang w:val="en-GB"/>
        </w:rPr>
        <w:lastRenderedPageBreak/>
        <w:t>giving himself and his wealth up for the cause - and returned with nothing."</w:t>
      </w:r>
      <w:r w:rsidRPr="00A92C48">
        <w:rPr>
          <w:rFonts w:ascii="Georgia" w:hAnsi="Georgia"/>
          <w:color w:val="000000"/>
          <w:sz w:val="32"/>
          <w:szCs w:val="32"/>
          <w:lang w:val="en-GB"/>
        </w:rPr>
        <w:t xml:space="preserve"> </w:t>
      </w:r>
      <w:proofErr w:type="gramStart"/>
      <w:r w:rsidRPr="00A92C48">
        <w:rPr>
          <w:rFonts w:ascii="Georgia" w:hAnsi="Georgia"/>
          <w:color w:val="000000"/>
          <w:sz w:val="32"/>
          <w:szCs w:val="32"/>
          <w:lang w:val="en-GB"/>
        </w:rPr>
        <w:t>(</w:t>
      </w:r>
      <w:r w:rsidRPr="00A92C48">
        <w:rPr>
          <w:rFonts w:ascii="Georgia" w:hAnsi="Georgia"/>
          <w:i/>
          <w:iCs/>
          <w:color w:val="000000"/>
          <w:sz w:val="32"/>
          <w:szCs w:val="32"/>
          <w:lang w:val="en-GB"/>
        </w:rPr>
        <w:t>Ad-Daarimi</w:t>
      </w:r>
      <w:r w:rsidRPr="00A92C48">
        <w:rPr>
          <w:rFonts w:ascii="Georgia" w:hAnsi="Georgia"/>
          <w:color w:val="000000"/>
          <w:sz w:val="32"/>
          <w:szCs w:val="32"/>
          <w:lang w:val="en-GB"/>
        </w:rPr>
        <w:t>).</w:t>
      </w:r>
      <w:proofErr w:type="gramEnd"/>
      <w:r w:rsidRPr="00A92C48">
        <w:rPr>
          <w:rFonts w:ascii="Georgia" w:hAnsi="Georgia"/>
          <w:color w:val="000000"/>
          <w:sz w:val="32"/>
          <w:szCs w:val="32"/>
          <w:lang w:val="en-GB"/>
        </w:rPr>
        <w:t xml:space="preserve">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These texts and others indicate that these ten days are better than all the other days of the year, without exception, not even the last ten days of </w:t>
      </w:r>
      <w:r w:rsidRPr="00A92C48">
        <w:rPr>
          <w:rFonts w:ascii="Georgia" w:hAnsi="Georgia"/>
          <w:i/>
          <w:iCs/>
          <w:color w:val="000000"/>
          <w:sz w:val="32"/>
          <w:szCs w:val="32"/>
          <w:lang w:val="en-GB"/>
        </w:rPr>
        <w:t>Ramadaan</w:t>
      </w:r>
      <w:r w:rsidRPr="00A92C48">
        <w:rPr>
          <w:rFonts w:ascii="Georgia" w:hAnsi="Georgia"/>
          <w:color w:val="000000"/>
          <w:sz w:val="32"/>
          <w:szCs w:val="32"/>
          <w:lang w:val="en-GB"/>
        </w:rPr>
        <w:t xml:space="preserve">. But the last ten </w:t>
      </w:r>
      <w:r w:rsidRPr="00A92C48">
        <w:rPr>
          <w:rFonts w:ascii="Georgia" w:hAnsi="Georgia"/>
          <w:b/>
          <w:bCs/>
          <w:color w:val="000000"/>
          <w:sz w:val="32"/>
          <w:szCs w:val="32"/>
          <w:lang w:val="en-GB"/>
        </w:rPr>
        <w:t>nights</w:t>
      </w:r>
      <w:r w:rsidRPr="00A92C48">
        <w:rPr>
          <w:rFonts w:ascii="Georgia" w:hAnsi="Georgia"/>
          <w:color w:val="000000"/>
          <w:sz w:val="32"/>
          <w:szCs w:val="32"/>
          <w:lang w:val="en-GB"/>
        </w:rPr>
        <w:t xml:space="preserve"> of </w:t>
      </w:r>
      <w:r w:rsidRPr="00A92C48">
        <w:rPr>
          <w:rFonts w:ascii="Georgia" w:hAnsi="Georgia"/>
          <w:i/>
          <w:iCs/>
          <w:color w:val="000000"/>
          <w:sz w:val="32"/>
          <w:szCs w:val="32"/>
          <w:lang w:val="en-GB"/>
        </w:rPr>
        <w:t>Ramadaan</w:t>
      </w:r>
      <w:r w:rsidRPr="00A92C48">
        <w:rPr>
          <w:rFonts w:ascii="Georgia" w:hAnsi="Georgia"/>
          <w:color w:val="000000"/>
          <w:sz w:val="32"/>
          <w:szCs w:val="32"/>
          <w:lang w:val="en-GB"/>
        </w:rPr>
        <w:t xml:space="preserve"> are better than the first ten </w:t>
      </w:r>
      <w:r w:rsidRPr="00A92C48">
        <w:rPr>
          <w:rFonts w:ascii="Georgia" w:hAnsi="Georgia"/>
          <w:b/>
          <w:bCs/>
          <w:color w:val="000000"/>
          <w:sz w:val="32"/>
          <w:szCs w:val="32"/>
          <w:lang w:val="en-GB"/>
        </w:rPr>
        <w:t>nights</w:t>
      </w:r>
      <w:r w:rsidRPr="00A92C48">
        <w:rPr>
          <w:rFonts w:ascii="Georgia" w:hAnsi="Georgia"/>
          <w:color w:val="000000"/>
          <w:sz w:val="32"/>
          <w:szCs w:val="32"/>
          <w:lang w:val="en-GB"/>
        </w:rPr>
        <w:t xml:space="preserve"> of Dhu’l Hijjah, because they include </w:t>
      </w:r>
      <w:r w:rsidRPr="00A92C48">
        <w:rPr>
          <w:rFonts w:ascii="Georgia" w:hAnsi="Georgia"/>
          <w:i/>
          <w:iCs/>
          <w:color w:val="000000"/>
          <w:sz w:val="32"/>
          <w:szCs w:val="32"/>
          <w:lang w:val="en-GB"/>
        </w:rPr>
        <w:t>Laylat al-Qadr</w:t>
      </w:r>
      <w:r w:rsidRPr="00A92C48">
        <w:rPr>
          <w:rFonts w:ascii="Georgia" w:hAnsi="Georgia"/>
          <w:color w:val="000000"/>
          <w:sz w:val="32"/>
          <w:szCs w:val="32"/>
          <w:lang w:val="en-GB"/>
        </w:rPr>
        <w:t xml:space="preserve"> ("the Night of Power"), which is better than a thousand months. Thus the various reports may be reconciled. (</w:t>
      </w:r>
      <w:r w:rsidRPr="00A92C48">
        <w:rPr>
          <w:rFonts w:ascii="Georgia" w:hAnsi="Georgia"/>
          <w:i/>
          <w:iCs/>
          <w:color w:val="000000"/>
          <w:sz w:val="32"/>
          <w:szCs w:val="32"/>
          <w:lang w:val="en-GB"/>
        </w:rPr>
        <w:t>Tafseer Ibn Katheer</w:t>
      </w:r>
      <w:r w:rsidRPr="00A92C48">
        <w:rPr>
          <w:rFonts w:ascii="Georgia" w:hAnsi="Georgia"/>
          <w:color w:val="000000"/>
          <w:sz w:val="32"/>
          <w:szCs w:val="32"/>
          <w:lang w:val="en-GB"/>
        </w:rPr>
        <w:t xml:space="preserve">).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You should know, brothers in Islaam, that the virtue of these ten days is confirmed by many proofs: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Allaah swears an oath by them, and swearing an oath by something is indicative of its importance and great benefit. Allaah says that which translates to: </w:t>
      </w:r>
      <w:r w:rsidRPr="00A92C48">
        <w:rPr>
          <w:rFonts w:ascii="Georgia" w:hAnsi="Georgia"/>
          <w:b/>
          <w:bCs/>
          <w:i/>
          <w:iCs/>
          <w:color w:val="800000"/>
          <w:sz w:val="32"/>
          <w:szCs w:val="32"/>
          <w:lang w:val="en-GB"/>
        </w:rPr>
        <w:t>"By the dawn; and by the ten nights"</w:t>
      </w:r>
      <w:r w:rsidRPr="00A92C48">
        <w:rPr>
          <w:rFonts w:ascii="Georgia" w:hAnsi="Georgia"/>
          <w:b/>
          <w:bCs/>
          <w:color w:val="000000"/>
          <w:sz w:val="32"/>
          <w:szCs w:val="32"/>
          <w:lang w:val="en-GB"/>
        </w:rPr>
        <w:t xml:space="preserve"> </w:t>
      </w:r>
      <w:r w:rsidRPr="00A92C48">
        <w:rPr>
          <w:rFonts w:ascii="Georgia" w:hAnsi="Georgia"/>
          <w:i/>
          <w:iCs/>
          <w:color w:val="000000"/>
          <w:sz w:val="32"/>
          <w:szCs w:val="32"/>
          <w:lang w:val="en-GB"/>
        </w:rPr>
        <w:t>(Al-Fajr: 1-2).</w:t>
      </w:r>
    </w:p>
    <w:p w:rsidR="00A92C48" w:rsidRPr="00A92C48" w:rsidRDefault="00A92C48" w:rsidP="00A92C48">
      <w:pPr>
        <w:spacing w:before="100" w:beforeAutospacing="1" w:after="100" w:afterAutospacing="1"/>
        <w:jc w:val="both"/>
        <w:rPr>
          <w:sz w:val="32"/>
          <w:szCs w:val="32"/>
        </w:rPr>
      </w:pPr>
      <w:r w:rsidRPr="00A92C48">
        <w:rPr>
          <w:rFonts w:ascii="Georgia" w:hAnsi="Georgia"/>
          <w:i/>
          <w:iCs/>
          <w:color w:val="000000"/>
          <w:sz w:val="32"/>
          <w:szCs w:val="32"/>
          <w:lang w:val="en-GB"/>
        </w:rPr>
        <w:t>Ibn ‘Abbaas, Ibn az-Zubayr, Mujaahid</w:t>
      </w:r>
      <w:r w:rsidRPr="00A92C48">
        <w:rPr>
          <w:rFonts w:ascii="Georgia" w:hAnsi="Georgia"/>
          <w:color w:val="000000"/>
          <w:sz w:val="32"/>
          <w:szCs w:val="32"/>
          <w:lang w:val="en-GB"/>
        </w:rPr>
        <w:t xml:space="preserve"> and others of the earlier and later generations of Mufassireen said that this refers to the first ten days of Dhu’l-Hijjah. </w:t>
      </w:r>
      <w:r w:rsidRPr="00A92C48">
        <w:rPr>
          <w:rFonts w:ascii="Georgia" w:hAnsi="Georgia"/>
          <w:i/>
          <w:iCs/>
          <w:color w:val="000000"/>
          <w:sz w:val="32"/>
          <w:szCs w:val="32"/>
          <w:lang w:val="en-GB"/>
        </w:rPr>
        <w:t>Ibn Katheer</w:t>
      </w:r>
      <w:r w:rsidRPr="00A92C48">
        <w:rPr>
          <w:rFonts w:ascii="Georgia" w:hAnsi="Georgia"/>
          <w:color w:val="000000"/>
          <w:sz w:val="32"/>
          <w:szCs w:val="32"/>
          <w:lang w:val="en-GB"/>
        </w:rPr>
        <w:t xml:space="preserve"> said: </w:t>
      </w:r>
      <w:r w:rsidRPr="00A92C48">
        <w:rPr>
          <w:rFonts w:ascii="Georgia" w:hAnsi="Georgia"/>
          <w:i/>
          <w:iCs/>
          <w:color w:val="000000"/>
          <w:sz w:val="32"/>
          <w:szCs w:val="32"/>
          <w:lang w:val="en-GB"/>
        </w:rPr>
        <w:t>"This is the correct opinion."</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Tafseer Ibn Katheer</w:t>
      </w:r>
      <w:r w:rsidRPr="00A92C48">
        <w:rPr>
          <w:rFonts w:ascii="Georgia" w:hAnsi="Georgia"/>
          <w:color w:val="000000"/>
          <w:sz w:val="32"/>
          <w:szCs w:val="32"/>
          <w:lang w:val="en-GB"/>
        </w:rPr>
        <w:t xml:space="preserve">)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The Prophet </w:t>
      </w:r>
      <w:proofErr w:type="gramStart"/>
      <w:r w:rsidRPr="00A92C48">
        <w:rPr>
          <w:rFonts w:ascii="Georgia" w:hAnsi="Georgia"/>
          <w:i/>
          <w:iCs/>
          <w:sz w:val="32"/>
          <w:szCs w:val="32"/>
        </w:rPr>
        <w:t>sallallaahu</w:t>
      </w:r>
      <w:proofErr w:type="gramEnd"/>
      <w:r w:rsidRPr="00A92C48">
        <w:rPr>
          <w:rFonts w:ascii="Georgia" w:hAnsi="Georgia"/>
          <w:i/>
          <w:iCs/>
          <w:sz w:val="32"/>
          <w:szCs w:val="32"/>
        </w:rPr>
        <w:t xml:space="preserve"> ‘alaihi wa sallam </w:t>
      </w:r>
      <w:r w:rsidRPr="00A92C48">
        <w:rPr>
          <w:rFonts w:ascii="Georgia" w:hAnsi="Georgia"/>
          <w:color w:val="000000"/>
          <w:sz w:val="32"/>
          <w:szCs w:val="32"/>
          <w:lang w:val="en-GB"/>
        </w:rPr>
        <w:t xml:space="preserve">testified that these are the best days of the year, as we have already quoted above from </w:t>
      </w:r>
      <w:r w:rsidRPr="00A92C48">
        <w:rPr>
          <w:rFonts w:ascii="Georgia" w:hAnsi="Georgia"/>
          <w:i/>
          <w:iCs/>
          <w:color w:val="000000"/>
          <w:sz w:val="32"/>
          <w:szCs w:val="32"/>
          <w:lang w:val="en-GB"/>
        </w:rPr>
        <w:t>saheeh</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ahaadeeth</w:t>
      </w:r>
      <w:r w:rsidRPr="00A92C48">
        <w:rPr>
          <w:rFonts w:ascii="Georgia" w:hAnsi="Georgia"/>
          <w:color w:val="000000"/>
          <w:sz w:val="32"/>
          <w:szCs w:val="32"/>
          <w:lang w:val="en-GB"/>
        </w:rPr>
        <w:t xml:space="preserve">.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The Prophet </w:t>
      </w:r>
      <w:r w:rsidRPr="00A92C48">
        <w:rPr>
          <w:rFonts w:ascii="Georgia" w:hAnsi="Georgia"/>
          <w:i/>
          <w:iCs/>
          <w:sz w:val="32"/>
          <w:szCs w:val="32"/>
        </w:rPr>
        <w:t xml:space="preserve">sallallaahu ‘alaihi wa sallam </w:t>
      </w:r>
      <w:r w:rsidRPr="00A92C48">
        <w:rPr>
          <w:rFonts w:ascii="Georgia" w:hAnsi="Georgia"/>
          <w:color w:val="000000"/>
          <w:sz w:val="32"/>
          <w:szCs w:val="32"/>
          <w:lang w:val="en-GB"/>
        </w:rPr>
        <w:t xml:space="preserve">encouraged people to do righteous deeds because of the virtue of this season for people throughout the world, and also because of the virtue of the location in the case of </w:t>
      </w:r>
      <w:r w:rsidRPr="00A92C48">
        <w:rPr>
          <w:rFonts w:ascii="Georgia" w:hAnsi="Georgia"/>
          <w:i/>
          <w:iCs/>
          <w:color w:val="000000"/>
          <w:sz w:val="32"/>
          <w:szCs w:val="32"/>
          <w:lang w:val="en-GB"/>
        </w:rPr>
        <w:t>Hujjaaj</w:t>
      </w:r>
      <w:r w:rsidRPr="00A92C48">
        <w:rPr>
          <w:rFonts w:ascii="Georgia" w:hAnsi="Georgia"/>
          <w:color w:val="000000"/>
          <w:sz w:val="32"/>
          <w:szCs w:val="32"/>
          <w:lang w:val="en-GB"/>
        </w:rPr>
        <w:t xml:space="preserve"> (pilgrims) to the Sacred House of Allaah in Makkah.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The Prophet </w:t>
      </w:r>
      <w:r w:rsidRPr="00A92C48">
        <w:rPr>
          <w:rFonts w:ascii="Georgia" w:hAnsi="Georgia"/>
          <w:i/>
          <w:iCs/>
          <w:sz w:val="32"/>
          <w:szCs w:val="32"/>
        </w:rPr>
        <w:t>sallallaahu ‘alaihi wa sallam</w:t>
      </w:r>
      <w:r w:rsidRPr="00A92C48">
        <w:rPr>
          <w:rFonts w:ascii="Georgia" w:hAnsi="Georgia"/>
          <w:color w:val="000000"/>
          <w:sz w:val="32"/>
          <w:szCs w:val="32"/>
          <w:lang w:val="en-GB"/>
        </w:rPr>
        <w:t xml:space="preserve"> commanded us to abundantly pronounce </w:t>
      </w:r>
      <w:r w:rsidRPr="00A92C48">
        <w:rPr>
          <w:rFonts w:ascii="Georgia" w:hAnsi="Georgia"/>
          <w:i/>
          <w:iCs/>
          <w:color w:val="000000"/>
          <w:sz w:val="32"/>
          <w:szCs w:val="32"/>
          <w:lang w:val="en-GB"/>
        </w:rPr>
        <w:t>Tasbeeh</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Subhan-Allaah’</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Tahmeed</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Al-hamdu Lillaah’</w:t>
      </w:r>
      <w:r w:rsidRPr="00A92C48">
        <w:rPr>
          <w:rFonts w:ascii="Georgia" w:hAnsi="Georgia"/>
          <w:color w:val="000000"/>
          <w:sz w:val="32"/>
          <w:szCs w:val="32"/>
          <w:lang w:val="en-GB"/>
        </w:rPr>
        <w:t xml:space="preserve">) and </w:t>
      </w: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Allaahu akbar’</w:t>
      </w:r>
      <w:r w:rsidRPr="00A92C48">
        <w:rPr>
          <w:rFonts w:ascii="Georgia" w:hAnsi="Georgia"/>
          <w:color w:val="000000"/>
          <w:sz w:val="32"/>
          <w:szCs w:val="32"/>
          <w:lang w:val="en-GB"/>
        </w:rPr>
        <w:t>) during this time. ‘</w:t>
      </w:r>
      <w:r w:rsidRPr="00A92C48">
        <w:rPr>
          <w:rFonts w:ascii="Georgia" w:hAnsi="Georgia"/>
          <w:i/>
          <w:iCs/>
          <w:color w:val="000000"/>
          <w:sz w:val="32"/>
          <w:szCs w:val="32"/>
          <w:lang w:val="en-GB"/>
        </w:rPr>
        <w:t xml:space="preserve">Abdullaah ibn </w:t>
      </w:r>
      <w:proofErr w:type="gramStart"/>
      <w:r w:rsidRPr="00A92C48">
        <w:rPr>
          <w:rFonts w:ascii="Georgia" w:hAnsi="Georgia"/>
          <w:i/>
          <w:iCs/>
          <w:color w:val="000000"/>
          <w:sz w:val="32"/>
          <w:szCs w:val="32"/>
          <w:lang w:val="en-GB"/>
        </w:rPr>
        <w:t>‘Umar</w:t>
      </w:r>
      <w:r w:rsidRPr="00A92C48">
        <w:rPr>
          <w:rFonts w:ascii="Georgia" w:hAnsi="Georgia"/>
          <w:color w:val="000000"/>
          <w:sz w:val="32"/>
          <w:szCs w:val="32"/>
          <w:lang w:val="en-GB"/>
        </w:rPr>
        <w:t xml:space="preserve"> ,</w:t>
      </w:r>
      <w:proofErr w:type="gramEnd"/>
      <w:r w:rsidRPr="00A92C48">
        <w:rPr>
          <w:rFonts w:ascii="Georgia" w:hAnsi="Georgia"/>
          <w:color w:val="000000"/>
          <w:sz w:val="32"/>
          <w:szCs w:val="32"/>
          <w:lang w:val="en-GB"/>
        </w:rPr>
        <w:t xml:space="preserve"> may Allaah be pleased with him and his father, reported that the Prophet </w:t>
      </w:r>
      <w:r w:rsidRPr="00A92C48">
        <w:rPr>
          <w:rFonts w:ascii="Georgia" w:hAnsi="Georgia"/>
          <w:i/>
          <w:iCs/>
          <w:sz w:val="32"/>
          <w:szCs w:val="32"/>
        </w:rPr>
        <w:t>sallallaahu ‘alaihi wa sallam</w:t>
      </w:r>
      <w:r w:rsidRPr="00A92C48">
        <w:rPr>
          <w:rFonts w:ascii="Georgia" w:hAnsi="Georgia"/>
          <w:color w:val="000000"/>
          <w:sz w:val="32"/>
          <w:szCs w:val="32"/>
        </w:rPr>
        <w:t xml:space="preserve"> </w:t>
      </w:r>
      <w:r w:rsidRPr="00A92C48">
        <w:rPr>
          <w:rFonts w:ascii="Georgia" w:hAnsi="Georgia"/>
          <w:color w:val="000000"/>
          <w:sz w:val="32"/>
          <w:szCs w:val="32"/>
          <w:lang w:val="en-GB"/>
        </w:rPr>
        <w:t xml:space="preserve">said: </w:t>
      </w:r>
      <w:r w:rsidRPr="00A92C48">
        <w:rPr>
          <w:rFonts w:ascii="Georgia" w:hAnsi="Georgia"/>
          <w:b/>
          <w:bCs/>
          <w:i/>
          <w:iCs/>
          <w:color w:val="008000"/>
          <w:sz w:val="32"/>
          <w:szCs w:val="32"/>
          <w:lang w:val="en-GB"/>
        </w:rPr>
        <w:t xml:space="preserve">"There are no days greater in the sight of Allaah and in which righteous deeds are more beloved to Him than these ten </w:t>
      </w:r>
      <w:r w:rsidRPr="00A92C48">
        <w:rPr>
          <w:rFonts w:ascii="Georgia" w:hAnsi="Georgia"/>
          <w:b/>
          <w:bCs/>
          <w:i/>
          <w:iCs/>
          <w:color w:val="008000"/>
          <w:sz w:val="32"/>
          <w:szCs w:val="32"/>
          <w:lang w:val="en-GB"/>
        </w:rPr>
        <w:lastRenderedPageBreak/>
        <w:t>days, so during this time recite a great deal of Tahleel ("La ilaaha ill-Allaah"), Takbeer and Tahmeed."</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(Ahmad).</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These ten days include </w:t>
      </w:r>
      <w:r w:rsidRPr="00A92C48">
        <w:rPr>
          <w:rFonts w:ascii="Georgia" w:hAnsi="Georgia"/>
          <w:i/>
          <w:iCs/>
          <w:color w:val="FF0000"/>
          <w:sz w:val="32"/>
          <w:szCs w:val="32"/>
          <w:lang w:val="en-GB"/>
        </w:rPr>
        <w:t>Yawm ‘Arafah</w:t>
      </w:r>
      <w:r w:rsidRPr="00A92C48">
        <w:rPr>
          <w:rFonts w:ascii="Georgia" w:hAnsi="Georgia"/>
          <w:color w:val="FF0000"/>
          <w:sz w:val="32"/>
          <w:szCs w:val="32"/>
          <w:lang w:val="en-GB"/>
        </w:rPr>
        <w:t xml:space="preserve"> (the Day of ‘</w:t>
      </w:r>
      <w:r w:rsidRPr="00A92C48">
        <w:rPr>
          <w:rFonts w:ascii="Georgia" w:hAnsi="Georgia"/>
          <w:i/>
          <w:iCs/>
          <w:color w:val="FF0000"/>
          <w:sz w:val="32"/>
          <w:szCs w:val="32"/>
          <w:lang w:val="en-GB"/>
        </w:rPr>
        <w:t>Arafah</w:t>
      </w:r>
      <w:r w:rsidRPr="00A92C48">
        <w:rPr>
          <w:rFonts w:ascii="Georgia" w:hAnsi="Georgia"/>
          <w:color w:val="FF0000"/>
          <w:sz w:val="32"/>
          <w:szCs w:val="32"/>
          <w:lang w:val="en-GB"/>
        </w:rPr>
        <w:t>)</w:t>
      </w:r>
      <w:r w:rsidRPr="00A92C48">
        <w:rPr>
          <w:rFonts w:ascii="Georgia" w:hAnsi="Georgia"/>
          <w:color w:val="000000"/>
          <w:sz w:val="32"/>
          <w:szCs w:val="32"/>
          <w:lang w:val="en-GB"/>
        </w:rPr>
        <w:t xml:space="preserve">, on which Allaah perfected His Religion. Fasting on this day will expiate for the sins of two years. These days also include </w:t>
      </w:r>
      <w:r w:rsidRPr="00A92C48">
        <w:rPr>
          <w:rFonts w:ascii="Georgia" w:hAnsi="Georgia"/>
          <w:i/>
          <w:iCs/>
          <w:color w:val="FF0000"/>
          <w:sz w:val="32"/>
          <w:szCs w:val="32"/>
          <w:lang w:val="en-GB"/>
        </w:rPr>
        <w:t>Yawm An-Nahr</w:t>
      </w:r>
      <w:r w:rsidRPr="00A92C48">
        <w:rPr>
          <w:rFonts w:ascii="Georgia" w:hAnsi="Georgia"/>
          <w:color w:val="000000"/>
          <w:sz w:val="32"/>
          <w:szCs w:val="32"/>
          <w:lang w:val="en-GB"/>
        </w:rPr>
        <w:t xml:space="preserve"> (the Day of Sacrifice), the greatest day of the entire year and the greatest day of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which combines different acts of worship in a way unlike any other day.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These ten days include the days of sacrifice and of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w:t>
      </w:r>
    </w:p>
    <w:p w:rsidR="00A92C48" w:rsidRPr="00A92C48" w:rsidRDefault="00A92C48" w:rsidP="00A92C48">
      <w:pPr>
        <w:spacing w:before="100" w:beforeAutospacing="1" w:after="100" w:afterAutospacing="1"/>
        <w:jc w:val="both"/>
        <w:rPr>
          <w:sz w:val="32"/>
          <w:szCs w:val="32"/>
        </w:rPr>
      </w:pPr>
      <w:r w:rsidRPr="00A92C48">
        <w:rPr>
          <w:rFonts w:ascii="Georgia" w:hAnsi="Georgia"/>
          <w:b/>
          <w:bCs/>
          <w:color w:val="000000"/>
          <w:sz w:val="32"/>
          <w:szCs w:val="32"/>
          <w:lang w:val="en-GB"/>
        </w:rPr>
        <w:t>What must the Muslim avoid during these ten days if he wants to offer a sacrifice?</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The </w:t>
      </w:r>
      <w:r w:rsidRPr="00A92C48">
        <w:rPr>
          <w:rFonts w:ascii="Georgia" w:hAnsi="Georgia"/>
          <w:i/>
          <w:iCs/>
          <w:color w:val="000000"/>
          <w:sz w:val="32"/>
          <w:szCs w:val="32"/>
          <w:lang w:val="en-GB"/>
        </w:rPr>
        <w:t>Sunnah</w:t>
      </w:r>
      <w:r w:rsidRPr="00A92C48">
        <w:rPr>
          <w:rFonts w:ascii="Georgia" w:hAnsi="Georgia"/>
          <w:color w:val="000000"/>
          <w:sz w:val="32"/>
          <w:szCs w:val="32"/>
          <w:lang w:val="en-GB"/>
        </w:rPr>
        <w:t xml:space="preserve"> indicates that the one who wants to offer a sacrifice must stop cutting his hair and nails and removing anything from his skin for any reason, from the beginning of the ten days until after he has offered his sacrifice, because the Prophet </w:t>
      </w:r>
      <w:r w:rsidRPr="00A92C48">
        <w:rPr>
          <w:rFonts w:ascii="Georgia" w:hAnsi="Georgia"/>
          <w:i/>
          <w:iCs/>
          <w:sz w:val="32"/>
          <w:szCs w:val="32"/>
        </w:rPr>
        <w:t xml:space="preserve">sallallaahu ‘alaihi wa sallam </w:t>
      </w:r>
      <w:r w:rsidRPr="00A92C48">
        <w:rPr>
          <w:rFonts w:ascii="Georgia" w:hAnsi="Georgia"/>
          <w:color w:val="000000"/>
          <w:sz w:val="32"/>
          <w:szCs w:val="32"/>
          <w:lang w:val="en-GB"/>
        </w:rPr>
        <w:t xml:space="preserve">said: </w:t>
      </w:r>
      <w:r w:rsidRPr="00A92C48">
        <w:rPr>
          <w:rFonts w:ascii="Georgia" w:hAnsi="Georgia"/>
          <w:b/>
          <w:bCs/>
          <w:i/>
          <w:iCs/>
          <w:color w:val="008000"/>
          <w:sz w:val="32"/>
          <w:szCs w:val="32"/>
          <w:lang w:val="en-GB"/>
        </w:rPr>
        <w:t>"When you see the new moon of Dhu’l-Hijjah, if any one of you wants to offer a sacrifice, then he must stop cutting his hair and nails until he has offered his sacrifice."</w:t>
      </w:r>
      <w:r w:rsidRPr="00A92C48">
        <w:rPr>
          <w:rFonts w:ascii="Georgia" w:hAnsi="Georgia"/>
          <w:b/>
          <w:bCs/>
          <w:i/>
          <w:iCs/>
          <w:color w:val="000000"/>
          <w:sz w:val="32"/>
          <w:szCs w:val="32"/>
          <w:lang w:val="en-GB"/>
        </w:rPr>
        <w:t xml:space="preserve"> </w:t>
      </w:r>
      <w:r w:rsidRPr="00A92C48">
        <w:rPr>
          <w:rFonts w:ascii="Georgia" w:hAnsi="Georgia"/>
          <w:color w:val="000000"/>
          <w:sz w:val="32"/>
          <w:szCs w:val="32"/>
          <w:lang w:val="en-GB"/>
        </w:rPr>
        <w:t xml:space="preserve">According to another report he, </w:t>
      </w:r>
      <w:r w:rsidRPr="00A92C48">
        <w:rPr>
          <w:rFonts w:ascii="Georgia" w:hAnsi="Georgia"/>
          <w:i/>
          <w:iCs/>
          <w:sz w:val="32"/>
          <w:szCs w:val="32"/>
        </w:rPr>
        <w:t xml:space="preserve">sallallaahu ‘alaihi </w:t>
      </w:r>
      <w:proofErr w:type="gramStart"/>
      <w:r w:rsidRPr="00A92C48">
        <w:rPr>
          <w:rFonts w:ascii="Georgia" w:hAnsi="Georgia"/>
          <w:i/>
          <w:iCs/>
          <w:sz w:val="32"/>
          <w:szCs w:val="32"/>
        </w:rPr>
        <w:t>wa</w:t>
      </w:r>
      <w:proofErr w:type="gramEnd"/>
      <w:r w:rsidRPr="00A92C48">
        <w:rPr>
          <w:rFonts w:ascii="Georgia" w:hAnsi="Georgia"/>
          <w:i/>
          <w:iCs/>
          <w:sz w:val="32"/>
          <w:szCs w:val="32"/>
        </w:rPr>
        <w:t xml:space="preserve"> sallam, </w:t>
      </w:r>
      <w:r w:rsidRPr="00A92C48">
        <w:rPr>
          <w:rFonts w:ascii="Georgia" w:hAnsi="Georgia"/>
          <w:color w:val="000000"/>
          <w:sz w:val="32"/>
          <w:szCs w:val="32"/>
          <w:lang w:val="en-GB"/>
        </w:rPr>
        <w:t xml:space="preserve">said: </w:t>
      </w:r>
      <w:r w:rsidRPr="00A92C48">
        <w:rPr>
          <w:rFonts w:ascii="Georgia" w:hAnsi="Georgia"/>
          <w:b/>
          <w:bCs/>
          <w:i/>
          <w:iCs/>
          <w:color w:val="008000"/>
          <w:sz w:val="32"/>
          <w:szCs w:val="32"/>
          <w:lang w:val="en-GB"/>
        </w:rPr>
        <w:t>"He should not remove (literally, touch) anything from his hair or skin."</w:t>
      </w:r>
      <w:r w:rsidRPr="00A92C48">
        <w:rPr>
          <w:rFonts w:ascii="Georgia" w:hAnsi="Georgia"/>
          <w:b/>
          <w:bCs/>
          <w:i/>
          <w:iCs/>
          <w:color w:val="000000"/>
          <w:sz w:val="32"/>
          <w:szCs w:val="32"/>
          <w:lang w:val="en-GB"/>
        </w:rPr>
        <w:t xml:space="preserve"> </w:t>
      </w:r>
      <w:proofErr w:type="gramStart"/>
      <w:r w:rsidRPr="00A92C48">
        <w:rPr>
          <w:rFonts w:ascii="Georgia" w:hAnsi="Georgia"/>
          <w:i/>
          <w:iCs/>
          <w:color w:val="000000"/>
          <w:sz w:val="32"/>
          <w:szCs w:val="32"/>
          <w:lang w:val="en-GB"/>
        </w:rPr>
        <w:t>(Muslim).</w:t>
      </w:r>
      <w:proofErr w:type="gramEnd"/>
      <w:r w:rsidRPr="00A92C48">
        <w:rPr>
          <w:rFonts w:ascii="Georgia" w:hAnsi="Georgia"/>
          <w:i/>
          <w:iCs/>
          <w:color w:val="000000"/>
          <w:sz w:val="32"/>
          <w:szCs w:val="32"/>
          <w:lang w:val="en-GB"/>
        </w:rPr>
        <w:t xml:space="preserve"> </w:t>
      </w:r>
      <w:r w:rsidRPr="00A92C48">
        <w:rPr>
          <w:rFonts w:ascii="Georgia" w:hAnsi="Georgia"/>
          <w:color w:val="000000"/>
          <w:sz w:val="32"/>
          <w:szCs w:val="32"/>
          <w:lang w:val="en-GB"/>
        </w:rPr>
        <w:t xml:space="preserve">Here the instructions of the Prophet </w:t>
      </w:r>
      <w:proofErr w:type="gramStart"/>
      <w:r w:rsidRPr="00A92C48">
        <w:rPr>
          <w:rFonts w:ascii="Georgia" w:hAnsi="Georgia"/>
          <w:i/>
          <w:iCs/>
          <w:sz w:val="32"/>
          <w:szCs w:val="32"/>
        </w:rPr>
        <w:t>sallallaahu</w:t>
      </w:r>
      <w:proofErr w:type="gramEnd"/>
      <w:r w:rsidRPr="00A92C48">
        <w:rPr>
          <w:rFonts w:ascii="Georgia" w:hAnsi="Georgia"/>
          <w:i/>
          <w:iCs/>
          <w:sz w:val="32"/>
          <w:szCs w:val="32"/>
        </w:rPr>
        <w:t xml:space="preserve"> ‘alaihi wa sallam </w:t>
      </w:r>
      <w:r w:rsidRPr="00A92C48">
        <w:rPr>
          <w:rFonts w:ascii="Georgia" w:hAnsi="Georgia"/>
          <w:color w:val="000000"/>
          <w:sz w:val="32"/>
          <w:szCs w:val="32"/>
          <w:lang w:val="en-GB"/>
        </w:rPr>
        <w:t xml:space="preserve">makes one thing obligatory and his prohibition makes another </w:t>
      </w:r>
      <w:r w:rsidRPr="00A92C48">
        <w:rPr>
          <w:rFonts w:ascii="Georgia" w:hAnsi="Georgia"/>
          <w:i/>
          <w:iCs/>
          <w:color w:val="000000"/>
          <w:sz w:val="32"/>
          <w:szCs w:val="32"/>
          <w:lang w:val="en-GB"/>
        </w:rPr>
        <w:t>haraam</w:t>
      </w:r>
      <w:r w:rsidRPr="00A92C48">
        <w:rPr>
          <w:rFonts w:ascii="Georgia" w:hAnsi="Georgia"/>
          <w:color w:val="000000"/>
          <w:sz w:val="32"/>
          <w:szCs w:val="32"/>
          <w:lang w:val="en-GB"/>
        </w:rPr>
        <w:t xml:space="preserve">, according to the soundest opinion, because these commands and prohibitions are unconditional and inexcusable. However, if a person does any of these things deliberately, he must seek Allaah’s forgiveness but is not required to offer (an extra) sacrifice in expiation; his sacrifice will be acceptable. Whoever needs to remove some hair, nails, etc. because it is harming him, such as having a broken nail or a wound in a site where there is hair, should do so and there is nothing wrong with that.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The state of </w:t>
      </w:r>
      <w:r w:rsidRPr="00A92C48">
        <w:rPr>
          <w:rFonts w:ascii="Georgia" w:hAnsi="Georgia"/>
          <w:i/>
          <w:iCs/>
          <w:color w:val="000000"/>
          <w:sz w:val="32"/>
          <w:szCs w:val="32"/>
          <w:lang w:val="en-GB"/>
        </w:rPr>
        <w:t>ihraam</w:t>
      </w:r>
      <w:r w:rsidRPr="00A92C48">
        <w:rPr>
          <w:rFonts w:ascii="Georgia" w:hAnsi="Georgia"/>
          <w:color w:val="000000"/>
          <w:sz w:val="32"/>
          <w:szCs w:val="32"/>
          <w:lang w:val="en-GB"/>
        </w:rPr>
        <w:t xml:space="preserve"> is so important that it is permitted to cut one’s hair if not doing so will cause harm. There is nothing wrong with men or women washing their hair during the first ten days of D</w:t>
      </w:r>
      <w:r w:rsidRPr="00A92C48">
        <w:rPr>
          <w:rFonts w:ascii="Georgia" w:hAnsi="Georgia"/>
          <w:i/>
          <w:iCs/>
          <w:color w:val="000000"/>
          <w:sz w:val="32"/>
          <w:szCs w:val="32"/>
          <w:lang w:val="en-GB"/>
        </w:rPr>
        <w:t>hu’l-Hijjah</w:t>
      </w:r>
      <w:r w:rsidRPr="00A92C48">
        <w:rPr>
          <w:rFonts w:ascii="Georgia" w:hAnsi="Georgia"/>
          <w:color w:val="000000"/>
          <w:sz w:val="32"/>
          <w:szCs w:val="32"/>
          <w:lang w:val="en-GB"/>
        </w:rPr>
        <w:t xml:space="preserve">, </w:t>
      </w:r>
      <w:r w:rsidRPr="00A92C48">
        <w:rPr>
          <w:rFonts w:ascii="Georgia" w:hAnsi="Georgia"/>
          <w:color w:val="000000"/>
          <w:sz w:val="32"/>
          <w:szCs w:val="32"/>
          <w:lang w:val="en-GB"/>
        </w:rPr>
        <w:lastRenderedPageBreak/>
        <w:t xml:space="preserve">because the Prophet </w:t>
      </w:r>
      <w:r w:rsidRPr="00A92C48">
        <w:rPr>
          <w:rFonts w:ascii="Georgia" w:hAnsi="Georgia"/>
          <w:i/>
          <w:iCs/>
          <w:sz w:val="32"/>
          <w:szCs w:val="32"/>
        </w:rPr>
        <w:t xml:space="preserve">sallallaahu ‘alaihi wa sallam </w:t>
      </w:r>
      <w:r w:rsidRPr="00A92C48">
        <w:rPr>
          <w:rFonts w:ascii="Georgia" w:hAnsi="Georgia"/>
          <w:color w:val="000000"/>
          <w:sz w:val="32"/>
          <w:szCs w:val="32"/>
          <w:lang w:val="en-GB"/>
        </w:rPr>
        <w:t xml:space="preserve">only forbade cutting the hair, not washing it. The wisdom behind the prohibition of those who want to offer a sacrificial animal from cutting their hair, nails etc. is that by refraining from these, they resemble those in </w:t>
      </w:r>
      <w:r w:rsidRPr="00A92C48">
        <w:rPr>
          <w:rFonts w:ascii="Georgia" w:hAnsi="Georgia"/>
          <w:i/>
          <w:iCs/>
          <w:color w:val="000000"/>
          <w:sz w:val="32"/>
          <w:szCs w:val="32"/>
          <w:lang w:val="en-GB"/>
        </w:rPr>
        <w:t>ihraam</w:t>
      </w:r>
      <w:r w:rsidRPr="00A92C48">
        <w:rPr>
          <w:rFonts w:ascii="Georgia" w:hAnsi="Georgia"/>
          <w:color w:val="000000"/>
          <w:sz w:val="32"/>
          <w:szCs w:val="32"/>
          <w:lang w:val="en-GB"/>
        </w:rPr>
        <w:t xml:space="preserve"> in some aspects of the rituals performed, and so that they may draw closer to Allaah by offering the sacrifice. So they leave their hair and nails alone up until the time when they have offered their sacrificial animal, in the hope that Allaah will save them completely from the Fire. And Allaah knows best. If a person has cut their hair or nails during the first ten days of D</w:t>
      </w:r>
      <w:r w:rsidRPr="00A92C48">
        <w:rPr>
          <w:rFonts w:ascii="Georgia" w:hAnsi="Georgia"/>
          <w:i/>
          <w:iCs/>
          <w:color w:val="000000"/>
          <w:sz w:val="32"/>
          <w:szCs w:val="32"/>
          <w:lang w:val="en-GB"/>
        </w:rPr>
        <w:t>hu’l-Hijjah</w:t>
      </w:r>
      <w:r w:rsidRPr="00A92C48">
        <w:rPr>
          <w:rFonts w:ascii="Georgia" w:hAnsi="Georgia"/>
          <w:color w:val="000000"/>
          <w:sz w:val="32"/>
          <w:szCs w:val="32"/>
          <w:lang w:val="en-GB"/>
        </w:rPr>
        <w:t xml:space="preserve"> because they were not planning to offer a sacrifice and then decide later, during these ten days, to offer a sacrifice, then they must refrain from cutting their hair and nails from the moment that they have made this decision. Some women delegate their brothers or sons to make the sacrifice on their behalf, </w:t>
      </w:r>
      <w:proofErr w:type="gramStart"/>
      <w:r w:rsidRPr="00A92C48">
        <w:rPr>
          <w:rFonts w:ascii="Georgia" w:hAnsi="Georgia"/>
          <w:color w:val="000000"/>
          <w:sz w:val="32"/>
          <w:szCs w:val="32"/>
          <w:lang w:val="en-GB"/>
        </w:rPr>
        <w:t>then</w:t>
      </w:r>
      <w:proofErr w:type="gramEnd"/>
      <w:r w:rsidRPr="00A92C48">
        <w:rPr>
          <w:rFonts w:ascii="Georgia" w:hAnsi="Georgia"/>
          <w:color w:val="000000"/>
          <w:sz w:val="32"/>
          <w:szCs w:val="32"/>
          <w:lang w:val="en-GB"/>
        </w:rPr>
        <w:t xml:space="preserve"> cut their hair during these ten days. This is not correct, because the ruling applies to the one who is offering the sacrifice, regardless of whether or not he (or she) delegates another person to carry out the actual slaughter. The prohibition does not apply to the person delegated, only to the person who is making the sacrifice, as is indicated in the </w:t>
      </w:r>
      <w:r w:rsidRPr="00A92C48">
        <w:rPr>
          <w:rFonts w:ascii="Georgia" w:hAnsi="Georgia"/>
          <w:i/>
          <w:iCs/>
          <w:color w:val="000000"/>
          <w:sz w:val="32"/>
          <w:szCs w:val="32"/>
          <w:lang w:val="en-GB"/>
        </w:rPr>
        <w:t xml:space="preserve">Hadeeth </w:t>
      </w:r>
      <w:r w:rsidRPr="00A92C48">
        <w:rPr>
          <w:rFonts w:ascii="Georgia" w:hAnsi="Georgia"/>
          <w:color w:val="000000"/>
          <w:sz w:val="32"/>
          <w:szCs w:val="32"/>
          <w:lang w:val="en-GB"/>
        </w:rPr>
        <w:t xml:space="preserve">given above. This prohibition does not apply to the one sacrificing on behalf of another, whatever their reason may be to do so. This prohibition appears to apply only to the one who is offering the sacrifice, not to their wives and children, unless any of them is offering a sacrifice in his or her own right, because the Prophet </w:t>
      </w:r>
      <w:r w:rsidRPr="00A92C48">
        <w:rPr>
          <w:rFonts w:ascii="Georgia" w:hAnsi="Georgia"/>
          <w:i/>
          <w:iCs/>
          <w:sz w:val="32"/>
          <w:szCs w:val="32"/>
        </w:rPr>
        <w:t>sallallaahu ‘alaihi wa sallam</w:t>
      </w:r>
      <w:r w:rsidRPr="00A92C48">
        <w:rPr>
          <w:rFonts w:ascii="Georgia" w:hAnsi="Georgia"/>
          <w:color w:val="000000"/>
          <w:sz w:val="32"/>
          <w:szCs w:val="32"/>
          <w:lang w:val="en-GB"/>
        </w:rPr>
        <w:t xml:space="preserve"> used to sacrifice </w:t>
      </w:r>
      <w:r w:rsidRPr="00A92C48">
        <w:rPr>
          <w:rFonts w:ascii="Georgia" w:hAnsi="Georgia"/>
          <w:i/>
          <w:iCs/>
          <w:color w:val="000000"/>
          <w:sz w:val="32"/>
          <w:szCs w:val="32"/>
          <w:lang w:val="en-GB"/>
        </w:rPr>
        <w:t>"on behalf of the family of Muhammad,"</w:t>
      </w:r>
      <w:r w:rsidRPr="00A92C48">
        <w:rPr>
          <w:rFonts w:ascii="Georgia" w:hAnsi="Georgia"/>
          <w:color w:val="000000"/>
          <w:sz w:val="32"/>
          <w:szCs w:val="32"/>
          <w:lang w:val="en-GB"/>
        </w:rPr>
        <w:t xml:space="preserve"> but there are no reports that say he forbade them to cut their hair or nails at that time.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If a person was planning to offer a sacrifice, then also decided to go and perform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they should not cut their hair or nails if they want to enter </w:t>
      </w:r>
      <w:proofErr w:type="gramStart"/>
      <w:r w:rsidRPr="00A92C48">
        <w:rPr>
          <w:rFonts w:ascii="Georgia" w:hAnsi="Georgia"/>
          <w:i/>
          <w:iCs/>
          <w:color w:val="000000"/>
          <w:sz w:val="32"/>
          <w:szCs w:val="32"/>
          <w:lang w:val="en-GB"/>
        </w:rPr>
        <w:t>ihraam</w:t>
      </w:r>
      <w:r w:rsidRPr="00A92C48">
        <w:rPr>
          <w:rFonts w:ascii="Georgia" w:hAnsi="Georgia"/>
          <w:color w:val="000000"/>
          <w:sz w:val="32"/>
          <w:szCs w:val="32"/>
          <w:lang w:val="en-GB"/>
        </w:rPr>
        <w:t xml:space="preserve"> ,</w:t>
      </w:r>
      <w:proofErr w:type="gramEnd"/>
      <w:r w:rsidRPr="00A92C48">
        <w:rPr>
          <w:rFonts w:ascii="Georgia" w:hAnsi="Georgia"/>
          <w:color w:val="000000"/>
          <w:sz w:val="32"/>
          <w:szCs w:val="32"/>
          <w:lang w:val="en-GB"/>
        </w:rPr>
        <w:t xml:space="preserve"> because the </w:t>
      </w:r>
      <w:r w:rsidRPr="00A92C48">
        <w:rPr>
          <w:rFonts w:ascii="Georgia" w:hAnsi="Georgia"/>
          <w:i/>
          <w:iCs/>
          <w:color w:val="000000"/>
          <w:sz w:val="32"/>
          <w:szCs w:val="32"/>
          <w:lang w:val="en-GB"/>
        </w:rPr>
        <w:t>Sunnah</w:t>
      </w:r>
      <w:r w:rsidRPr="00A92C48">
        <w:rPr>
          <w:rFonts w:ascii="Georgia" w:hAnsi="Georgia"/>
          <w:color w:val="000000"/>
          <w:sz w:val="32"/>
          <w:szCs w:val="32"/>
          <w:lang w:val="en-GB"/>
        </w:rPr>
        <w:t xml:space="preserve"> is only to cut the hair and nails when necessary. But if they were performing </w:t>
      </w:r>
      <w:r w:rsidRPr="00A92C48">
        <w:rPr>
          <w:rFonts w:ascii="Georgia" w:hAnsi="Georgia"/>
          <w:i/>
          <w:iCs/>
          <w:color w:val="FF0000"/>
          <w:sz w:val="32"/>
          <w:szCs w:val="32"/>
          <w:lang w:val="en-GB"/>
        </w:rPr>
        <w:t>Tamattu’</w:t>
      </w:r>
      <w:r w:rsidRPr="00A92C48">
        <w:rPr>
          <w:rFonts w:ascii="Georgia" w:hAnsi="Georgia"/>
          <w:color w:val="000000"/>
          <w:sz w:val="32"/>
          <w:szCs w:val="32"/>
          <w:lang w:val="en-GB"/>
        </w:rPr>
        <w:t xml:space="preserve"> (whereby they would performs </w:t>
      </w:r>
      <w:r w:rsidRPr="00A92C48">
        <w:rPr>
          <w:rFonts w:ascii="Georgia" w:hAnsi="Georgia"/>
          <w:i/>
          <w:iCs/>
          <w:color w:val="000000"/>
          <w:sz w:val="32"/>
          <w:szCs w:val="32"/>
          <w:lang w:val="en-GB"/>
        </w:rPr>
        <w:t>‘Umrah</w:t>
      </w:r>
      <w:r w:rsidRPr="00A92C48">
        <w:rPr>
          <w:rFonts w:ascii="Georgia" w:hAnsi="Georgia"/>
          <w:color w:val="000000"/>
          <w:sz w:val="32"/>
          <w:szCs w:val="32"/>
          <w:lang w:val="en-GB"/>
        </w:rPr>
        <w:t xml:space="preserve">, come out of </w:t>
      </w:r>
      <w:r w:rsidRPr="00A92C48">
        <w:rPr>
          <w:rFonts w:ascii="Georgia" w:hAnsi="Georgia"/>
          <w:i/>
          <w:iCs/>
          <w:color w:val="000000"/>
          <w:sz w:val="32"/>
          <w:szCs w:val="32"/>
          <w:lang w:val="en-GB"/>
        </w:rPr>
        <w:t>ihraam</w:t>
      </w:r>
      <w:r w:rsidRPr="00A92C48">
        <w:rPr>
          <w:rFonts w:ascii="Georgia" w:hAnsi="Georgia"/>
          <w:color w:val="000000"/>
          <w:sz w:val="32"/>
          <w:szCs w:val="32"/>
          <w:lang w:val="en-GB"/>
        </w:rPr>
        <w:t xml:space="preserve"> and then re-enter </w:t>
      </w:r>
      <w:r w:rsidRPr="00A92C48">
        <w:rPr>
          <w:rFonts w:ascii="Georgia" w:hAnsi="Georgia"/>
          <w:i/>
          <w:iCs/>
          <w:color w:val="000000"/>
          <w:sz w:val="32"/>
          <w:szCs w:val="32"/>
          <w:lang w:val="en-GB"/>
        </w:rPr>
        <w:t>ihraam</w:t>
      </w:r>
      <w:r w:rsidRPr="00A92C48">
        <w:rPr>
          <w:rFonts w:ascii="Georgia" w:hAnsi="Georgia"/>
          <w:color w:val="000000"/>
          <w:sz w:val="32"/>
          <w:szCs w:val="32"/>
          <w:lang w:val="en-GB"/>
        </w:rPr>
        <w:t xml:space="preserve"> for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then they should trim their hair at the end of the </w:t>
      </w:r>
      <w:r w:rsidRPr="00A92C48">
        <w:rPr>
          <w:rFonts w:ascii="Georgia" w:hAnsi="Georgia"/>
          <w:i/>
          <w:iCs/>
          <w:color w:val="000000"/>
          <w:sz w:val="32"/>
          <w:szCs w:val="32"/>
          <w:lang w:val="en-GB"/>
        </w:rPr>
        <w:t>‘Umrah</w:t>
      </w:r>
      <w:r w:rsidRPr="00A92C48">
        <w:rPr>
          <w:rFonts w:ascii="Georgia" w:hAnsi="Georgia"/>
          <w:color w:val="000000"/>
          <w:sz w:val="32"/>
          <w:szCs w:val="32"/>
          <w:lang w:val="en-GB"/>
        </w:rPr>
        <w:t xml:space="preserve"> because this is part of the ritual. The things that are described above as being prohibited for the person who is planning to offer a sacrifice (and not perform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are reported in the </w:t>
      </w:r>
      <w:r w:rsidRPr="00A92C48">
        <w:rPr>
          <w:rFonts w:ascii="Georgia" w:hAnsi="Georgia"/>
          <w:i/>
          <w:iCs/>
          <w:color w:val="000000"/>
          <w:sz w:val="32"/>
          <w:szCs w:val="32"/>
          <w:lang w:val="en-GB"/>
        </w:rPr>
        <w:t>hadeeth</w:t>
      </w:r>
      <w:r w:rsidRPr="00A92C48">
        <w:rPr>
          <w:rFonts w:ascii="Georgia" w:hAnsi="Georgia"/>
          <w:color w:val="000000"/>
          <w:sz w:val="32"/>
          <w:szCs w:val="32"/>
          <w:lang w:val="en-GB"/>
        </w:rPr>
        <w:t xml:space="preserve"> quoted above; the person is </w:t>
      </w:r>
      <w:r w:rsidRPr="00A92C48">
        <w:rPr>
          <w:rFonts w:ascii="Georgia" w:hAnsi="Georgia"/>
          <w:color w:val="000000"/>
          <w:sz w:val="32"/>
          <w:szCs w:val="32"/>
          <w:lang w:val="en-GB"/>
        </w:rPr>
        <w:lastRenderedPageBreak/>
        <w:t xml:space="preserve">not forbidden to wear perfume, have marital relations, wear sewn garments, etc.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If we are to consider the types of worship to be performed during these ten days, we will discover that that these days are a great blessing from Allaah to His slaves, which will only be fully appreciated by the actively righteous. It is every Muslim’s duty to appreciate these blessings and make the most of the opportunity, by devoting these ten days to paying more attention to striving hard in worship. It is from the blessings to His slaves that Allaah has given us numerous ways in which to do righteous deeds and worship Him, so that the Muslim may be constantly active and consistent in the worship of his Lord. </w:t>
      </w:r>
    </w:p>
    <w:p w:rsidR="00A92C48" w:rsidRPr="00A92C48" w:rsidRDefault="00A92C48" w:rsidP="00A92C48">
      <w:pPr>
        <w:spacing w:before="100" w:beforeAutospacing="1" w:after="100" w:afterAutospacing="1"/>
        <w:jc w:val="both"/>
        <w:rPr>
          <w:sz w:val="32"/>
          <w:szCs w:val="32"/>
        </w:rPr>
      </w:pPr>
      <w:r w:rsidRPr="00A92C48">
        <w:rPr>
          <w:rFonts w:ascii="Georgia" w:hAnsi="Georgia"/>
          <w:b/>
          <w:bCs/>
          <w:color w:val="000000"/>
          <w:sz w:val="32"/>
          <w:szCs w:val="32"/>
          <w:lang w:val="en-GB"/>
        </w:rPr>
        <w:t>Among the good deeds, which the Muslim should strive to do during the first ten days of D</w:t>
      </w:r>
      <w:r w:rsidRPr="00A92C48">
        <w:rPr>
          <w:rFonts w:ascii="Georgia" w:hAnsi="Georgia"/>
          <w:b/>
          <w:bCs/>
          <w:i/>
          <w:iCs/>
          <w:color w:val="000000"/>
          <w:sz w:val="32"/>
          <w:szCs w:val="32"/>
          <w:lang w:val="en-GB"/>
        </w:rPr>
        <w:t>hu’l-Hijjah</w:t>
      </w:r>
      <w:r w:rsidRPr="00A92C48">
        <w:rPr>
          <w:rFonts w:ascii="Georgia" w:hAnsi="Georgia"/>
          <w:b/>
          <w:bCs/>
          <w:color w:val="000000"/>
          <w:sz w:val="32"/>
          <w:szCs w:val="32"/>
          <w:lang w:val="en-GB"/>
        </w:rPr>
        <w:t>, are:</w:t>
      </w:r>
    </w:p>
    <w:p w:rsidR="00A92C48" w:rsidRPr="00A92C48" w:rsidRDefault="00A92C48" w:rsidP="00A92C48">
      <w:pPr>
        <w:tabs>
          <w:tab w:val="num" w:pos="720"/>
        </w:tabs>
        <w:spacing w:before="100" w:beforeAutospacing="1" w:after="100" w:afterAutospacing="1"/>
        <w:ind w:left="1440" w:hanging="360"/>
        <w:jc w:val="both"/>
        <w:rPr>
          <w:sz w:val="32"/>
          <w:szCs w:val="32"/>
        </w:rPr>
      </w:pPr>
      <w:r w:rsidRPr="00A92C48">
        <w:rPr>
          <w:sz w:val="32"/>
          <w:szCs w:val="32"/>
        </w:rPr>
        <w:t xml:space="preserve">1.      </w:t>
      </w:r>
      <w:r w:rsidRPr="00A92C48">
        <w:rPr>
          <w:rFonts w:ascii="Georgia" w:hAnsi="Georgia"/>
          <w:b/>
          <w:bCs/>
          <w:color w:val="000000"/>
          <w:sz w:val="32"/>
          <w:szCs w:val="32"/>
          <w:lang w:val="en-GB"/>
        </w:rPr>
        <w:t xml:space="preserve">Fasting.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It is </w:t>
      </w:r>
      <w:r w:rsidRPr="00A92C48">
        <w:rPr>
          <w:rFonts w:ascii="Georgia" w:hAnsi="Georgia"/>
          <w:i/>
          <w:iCs/>
          <w:color w:val="000000"/>
          <w:sz w:val="32"/>
          <w:szCs w:val="32"/>
          <w:lang w:val="en-GB"/>
        </w:rPr>
        <w:t>Sunnah</w:t>
      </w:r>
      <w:r w:rsidRPr="00A92C48">
        <w:rPr>
          <w:rFonts w:ascii="Georgia" w:hAnsi="Georgia"/>
          <w:color w:val="000000"/>
          <w:sz w:val="32"/>
          <w:szCs w:val="32"/>
          <w:lang w:val="en-GB"/>
        </w:rPr>
        <w:t xml:space="preserve"> to fast on the ninth day of D</w:t>
      </w:r>
      <w:r w:rsidRPr="00A92C48">
        <w:rPr>
          <w:rFonts w:ascii="Georgia" w:hAnsi="Georgia"/>
          <w:i/>
          <w:iCs/>
          <w:color w:val="000000"/>
          <w:sz w:val="32"/>
          <w:szCs w:val="32"/>
          <w:lang w:val="en-GB"/>
        </w:rPr>
        <w:t>hu’l-Hijjah</w:t>
      </w:r>
      <w:r w:rsidRPr="00A92C48">
        <w:rPr>
          <w:rFonts w:ascii="Georgia" w:hAnsi="Georgia"/>
          <w:color w:val="000000"/>
          <w:sz w:val="32"/>
          <w:szCs w:val="32"/>
          <w:lang w:val="en-GB"/>
        </w:rPr>
        <w:t xml:space="preserve">, because the Prophet </w:t>
      </w:r>
      <w:proofErr w:type="gramStart"/>
      <w:r w:rsidRPr="00A92C48">
        <w:rPr>
          <w:rFonts w:ascii="Georgia" w:hAnsi="Georgia"/>
          <w:i/>
          <w:iCs/>
          <w:sz w:val="32"/>
          <w:szCs w:val="32"/>
        </w:rPr>
        <w:t>sallallaahu</w:t>
      </w:r>
      <w:proofErr w:type="gramEnd"/>
      <w:r w:rsidRPr="00A92C48">
        <w:rPr>
          <w:rFonts w:ascii="Georgia" w:hAnsi="Georgia"/>
          <w:i/>
          <w:iCs/>
          <w:sz w:val="32"/>
          <w:szCs w:val="32"/>
        </w:rPr>
        <w:t xml:space="preserve"> ‘alaihi wa sallam</w:t>
      </w:r>
      <w:r w:rsidRPr="00A92C48">
        <w:rPr>
          <w:rFonts w:ascii="Georgia" w:hAnsi="Georgia"/>
          <w:color w:val="000000"/>
          <w:sz w:val="32"/>
          <w:szCs w:val="32"/>
          <w:lang w:val="en-GB"/>
        </w:rPr>
        <w:t xml:space="preserve"> urged us to do good deeds during this period, and fasting is one of the best of deeds. Allaah has chosen to reward fasting directly, as is stated in the </w:t>
      </w:r>
      <w:r w:rsidRPr="00A92C48">
        <w:rPr>
          <w:rFonts w:ascii="Georgia" w:hAnsi="Georgia"/>
          <w:i/>
          <w:iCs/>
          <w:color w:val="000000"/>
          <w:sz w:val="32"/>
          <w:szCs w:val="32"/>
          <w:lang w:val="en-GB"/>
        </w:rPr>
        <w:t>hadeeth qudsi</w:t>
      </w:r>
      <w:r w:rsidRPr="00A92C48">
        <w:rPr>
          <w:rFonts w:ascii="Georgia" w:hAnsi="Georgia"/>
          <w:b/>
          <w:bCs/>
          <w:i/>
          <w:iCs/>
          <w:color w:val="000000"/>
          <w:sz w:val="32"/>
          <w:szCs w:val="32"/>
          <w:lang w:val="en-GB"/>
        </w:rPr>
        <w:t xml:space="preserve">: </w:t>
      </w:r>
      <w:r w:rsidRPr="00A92C48">
        <w:rPr>
          <w:rFonts w:ascii="Georgia" w:hAnsi="Georgia"/>
          <w:b/>
          <w:bCs/>
          <w:i/>
          <w:iCs/>
          <w:color w:val="008000"/>
          <w:sz w:val="32"/>
          <w:szCs w:val="32"/>
          <w:lang w:val="en-GB"/>
        </w:rPr>
        <w:t>"Allaah says: ‘All the deeds of the son of Adam are for him, except for fasting, which is for Me and I am the One Who will reward him for it.’"</w:t>
      </w:r>
      <w:r w:rsidRPr="00A92C48">
        <w:rPr>
          <w:rFonts w:ascii="Georgia" w:hAnsi="Georgia"/>
          <w:color w:val="000000"/>
          <w:sz w:val="32"/>
          <w:szCs w:val="32"/>
          <w:lang w:val="en-GB"/>
        </w:rPr>
        <w:t xml:space="preserve"> </w:t>
      </w:r>
      <w:proofErr w:type="gramStart"/>
      <w:r w:rsidRPr="00A92C48">
        <w:rPr>
          <w:rFonts w:ascii="Georgia" w:hAnsi="Georgia"/>
          <w:i/>
          <w:iCs/>
          <w:color w:val="000000"/>
          <w:sz w:val="32"/>
          <w:szCs w:val="32"/>
          <w:lang w:val="en-GB"/>
        </w:rPr>
        <w:t>(Bukhaari)</w:t>
      </w:r>
      <w:r w:rsidRPr="00A92C48">
        <w:rPr>
          <w:rFonts w:ascii="Georgia" w:hAnsi="Georgia"/>
          <w:color w:val="000000"/>
          <w:sz w:val="32"/>
          <w:szCs w:val="32"/>
          <w:lang w:val="en-GB"/>
        </w:rPr>
        <w:t>.</w:t>
      </w:r>
      <w:proofErr w:type="gramEnd"/>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The Prophet </w:t>
      </w:r>
      <w:proofErr w:type="gramStart"/>
      <w:r w:rsidRPr="00A92C48">
        <w:rPr>
          <w:rFonts w:ascii="Georgia" w:hAnsi="Georgia"/>
          <w:i/>
          <w:iCs/>
          <w:sz w:val="32"/>
          <w:szCs w:val="32"/>
        </w:rPr>
        <w:t>sallallaahu</w:t>
      </w:r>
      <w:proofErr w:type="gramEnd"/>
      <w:r w:rsidRPr="00A92C48">
        <w:rPr>
          <w:rFonts w:ascii="Georgia" w:hAnsi="Georgia"/>
          <w:i/>
          <w:iCs/>
          <w:sz w:val="32"/>
          <w:szCs w:val="32"/>
        </w:rPr>
        <w:t xml:space="preserve"> ‘alaihi wa sallam </w:t>
      </w:r>
      <w:r w:rsidRPr="00A92C48">
        <w:rPr>
          <w:rFonts w:ascii="Georgia" w:hAnsi="Georgia"/>
          <w:color w:val="000000"/>
          <w:sz w:val="32"/>
          <w:szCs w:val="32"/>
          <w:lang w:val="en-GB"/>
        </w:rPr>
        <w:t xml:space="preserve">used to fast on the ninth of </w:t>
      </w:r>
      <w:r w:rsidRPr="00A92C48">
        <w:rPr>
          <w:rFonts w:ascii="Georgia" w:hAnsi="Georgia"/>
          <w:i/>
          <w:iCs/>
          <w:color w:val="000000"/>
          <w:sz w:val="32"/>
          <w:szCs w:val="32"/>
          <w:lang w:val="en-GB"/>
        </w:rPr>
        <w:t>Dhu’l-Hijjah</w:t>
      </w:r>
      <w:r w:rsidRPr="00A92C48">
        <w:rPr>
          <w:rFonts w:ascii="Georgia" w:hAnsi="Georgia"/>
          <w:color w:val="000000"/>
          <w:sz w:val="32"/>
          <w:szCs w:val="32"/>
          <w:lang w:val="en-GB"/>
        </w:rPr>
        <w:t xml:space="preserve">. </w:t>
      </w:r>
      <w:r w:rsidRPr="00A92C48">
        <w:rPr>
          <w:rFonts w:ascii="Georgia" w:hAnsi="Georgia"/>
          <w:i/>
          <w:iCs/>
          <w:sz w:val="32"/>
          <w:szCs w:val="32"/>
          <w:lang w:val="en-GB"/>
        </w:rPr>
        <w:t>Hunaydah ibn Khaalid</w:t>
      </w:r>
      <w:r w:rsidRPr="00A92C48">
        <w:rPr>
          <w:rFonts w:ascii="Georgia" w:hAnsi="Georgia"/>
          <w:sz w:val="32"/>
          <w:szCs w:val="32"/>
          <w:lang w:val="en-GB"/>
        </w:rPr>
        <w:t>, may Allaah be pleased with him, reported from his wife that some of th</w:t>
      </w:r>
      <w:r w:rsidRPr="00A92C48">
        <w:rPr>
          <w:rFonts w:ascii="Georgia" w:hAnsi="Georgia"/>
          <w:color w:val="000000"/>
          <w:sz w:val="32"/>
          <w:szCs w:val="32"/>
          <w:lang w:val="en-GB"/>
        </w:rPr>
        <w:t xml:space="preserve">e wives of the Prophet </w:t>
      </w:r>
      <w:r w:rsidRPr="00A92C48">
        <w:rPr>
          <w:rFonts w:ascii="Georgia" w:hAnsi="Georgia"/>
          <w:i/>
          <w:iCs/>
          <w:sz w:val="32"/>
          <w:szCs w:val="32"/>
        </w:rPr>
        <w:t>sallallaahu ‘alaihi wa sallam</w:t>
      </w:r>
      <w:r w:rsidRPr="00A92C48">
        <w:rPr>
          <w:rFonts w:ascii="Georgia" w:hAnsi="Georgia"/>
          <w:color w:val="000000"/>
          <w:sz w:val="32"/>
          <w:szCs w:val="32"/>
          <w:lang w:val="en-GB"/>
        </w:rPr>
        <w:t xml:space="preserve"> said: </w:t>
      </w:r>
      <w:r w:rsidRPr="00A92C48">
        <w:rPr>
          <w:rFonts w:ascii="Georgia" w:hAnsi="Georgia"/>
          <w:b/>
          <w:bCs/>
          <w:i/>
          <w:iCs/>
          <w:color w:val="008000"/>
          <w:sz w:val="32"/>
          <w:szCs w:val="32"/>
          <w:lang w:val="en-GB"/>
        </w:rPr>
        <w:t xml:space="preserve">"The Prophet </w:t>
      </w:r>
      <w:r w:rsidRPr="00A92C48">
        <w:rPr>
          <w:rFonts w:ascii="Georgia" w:hAnsi="Georgia"/>
          <w:b/>
          <w:bCs/>
          <w:i/>
          <w:iCs/>
          <w:color w:val="008000"/>
          <w:sz w:val="32"/>
          <w:szCs w:val="32"/>
        </w:rPr>
        <w:t>sallallaahu ‘alaihi wa sallam</w:t>
      </w:r>
      <w:r w:rsidRPr="00A92C48">
        <w:rPr>
          <w:rFonts w:ascii="Georgia" w:hAnsi="Georgia"/>
          <w:b/>
          <w:bCs/>
          <w:i/>
          <w:iCs/>
          <w:color w:val="008000"/>
          <w:sz w:val="32"/>
          <w:szCs w:val="32"/>
          <w:lang w:val="en-GB"/>
        </w:rPr>
        <w:t xml:space="preserve"> used to fast on the ninth of Dhu’l-Hijjah, on the day of ‘Aashooraa’, on (the mid) three days of every month, and on the first two Mondays and Thursdays of every month."  </w:t>
      </w:r>
      <w:r w:rsidRPr="00A92C48">
        <w:rPr>
          <w:rFonts w:ascii="Georgia" w:hAnsi="Georgia"/>
          <w:i/>
          <w:iCs/>
          <w:color w:val="000000"/>
          <w:sz w:val="32"/>
          <w:szCs w:val="32"/>
          <w:lang w:val="en-GB"/>
        </w:rPr>
        <w:t>(An-Nisaa’i, Abu Dawood; classified by Al-Albaani as Saheeh).</w:t>
      </w:r>
      <w:r w:rsidRPr="00A92C48">
        <w:rPr>
          <w:rFonts w:ascii="Georgia" w:hAnsi="Georgia"/>
          <w:color w:val="000000"/>
          <w:sz w:val="32"/>
          <w:szCs w:val="32"/>
          <w:lang w:val="en-GB"/>
        </w:rPr>
        <w:t xml:space="preserve"> </w:t>
      </w:r>
    </w:p>
    <w:p w:rsidR="00A92C48" w:rsidRPr="00A92C48" w:rsidRDefault="00A92C48" w:rsidP="00A92C48">
      <w:pPr>
        <w:tabs>
          <w:tab w:val="num" w:pos="720"/>
        </w:tabs>
        <w:spacing w:before="100" w:beforeAutospacing="1" w:after="100" w:afterAutospacing="1"/>
        <w:ind w:left="1440" w:hanging="360"/>
        <w:jc w:val="both"/>
        <w:rPr>
          <w:sz w:val="32"/>
          <w:szCs w:val="32"/>
        </w:rPr>
      </w:pPr>
      <w:r w:rsidRPr="00A92C48">
        <w:rPr>
          <w:sz w:val="32"/>
          <w:szCs w:val="32"/>
        </w:rPr>
        <w:t xml:space="preserve">2.      </w:t>
      </w:r>
      <w:r w:rsidRPr="00A92C48">
        <w:rPr>
          <w:rFonts w:ascii="Georgia" w:hAnsi="Georgia"/>
          <w:b/>
          <w:bCs/>
          <w:i/>
          <w:iCs/>
          <w:color w:val="000000"/>
          <w:sz w:val="32"/>
          <w:szCs w:val="32"/>
          <w:lang w:val="en-GB"/>
        </w:rPr>
        <w:t>Takbeer</w:t>
      </w:r>
      <w:r w:rsidRPr="00A92C48">
        <w:rPr>
          <w:rFonts w:ascii="Georgia" w:hAnsi="Georgia"/>
          <w:b/>
          <w:bCs/>
          <w:color w:val="000000"/>
          <w:sz w:val="32"/>
          <w:szCs w:val="32"/>
          <w:lang w:val="en-GB"/>
        </w:rPr>
        <w:t xml:space="preserve">.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lastRenderedPageBreak/>
        <w:t xml:space="preserve">It is </w:t>
      </w:r>
      <w:r w:rsidRPr="00A92C48">
        <w:rPr>
          <w:rFonts w:ascii="Georgia" w:hAnsi="Georgia"/>
          <w:i/>
          <w:iCs/>
          <w:color w:val="000000"/>
          <w:sz w:val="32"/>
          <w:szCs w:val="32"/>
          <w:lang w:val="en-GB"/>
        </w:rPr>
        <w:t>Sunnah</w:t>
      </w:r>
      <w:r w:rsidRPr="00A92C48">
        <w:rPr>
          <w:rFonts w:ascii="Georgia" w:hAnsi="Georgia"/>
          <w:color w:val="000000"/>
          <w:sz w:val="32"/>
          <w:szCs w:val="32"/>
          <w:lang w:val="en-GB"/>
        </w:rPr>
        <w:t xml:space="preserve"> to say </w:t>
      </w: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Allaahu akbar</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Tahmeed</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Al-hamdu Lillaah</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Tahleel</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La ilaaha ill-Allaah</w:t>
      </w:r>
      <w:r w:rsidRPr="00A92C48">
        <w:rPr>
          <w:rFonts w:ascii="Georgia" w:hAnsi="Georgia"/>
          <w:color w:val="000000"/>
          <w:sz w:val="32"/>
          <w:szCs w:val="32"/>
          <w:lang w:val="en-GB"/>
        </w:rPr>
        <w:t xml:space="preserve">") and </w:t>
      </w:r>
      <w:r w:rsidRPr="00A92C48">
        <w:rPr>
          <w:rFonts w:ascii="Georgia" w:hAnsi="Georgia"/>
          <w:i/>
          <w:iCs/>
          <w:color w:val="000000"/>
          <w:sz w:val="32"/>
          <w:szCs w:val="32"/>
          <w:lang w:val="en-GB"/>
        </w:rPr>
        <w:t>Tasbeeh</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Subhaan Allaah</w:t>
      </w:r>
      <w:r w:rsidRPr="00A92C48">
        <w:rPr>
          <w:rFonts w:ascii="Georgia" w:hAnsi="Georgia"/>
          <w:color w:val="000000"/>
          <w:sz w:val="32"/>
          <w:szCs w:val="32"/>
          <w:lang w:val="en-GB"/>
        </w:rPr>
        <w:t>") during the first ten days of D</w:t>
      </w:r>
      <w:r w:rsidRPr="00A92C48">
        <w:rPr>
          <w:rFonts w:ascii="Georgia" w:hAnsi="Georgia"/>
          <w:i/>
          <w:iCs/>
          <w:color w:val="000000"/>
          <w:sz w:val="32"/>
          <w:szCs w:val="32"/>
          <w:lang w:val="en-GB"/>
        </w:rPr>
        <w:t xml:space="preserve">hu’l-Hijjah </w:t>
      </w:r>
      <w:r w:rsidRPr="00A92C48">
        <w:rPr>
          <w:rFonts w:ascii="Georgia" w:hAnsi="Georgia"/>
          <w:color w:val="000000"/>
          <w:sz w:val="32"/>
          <w:szCs w:val="32"/>
          <w:lang w:val="en-GB"/>
        </w:rPr>
        <w:t xml:space="preserve">and to say it loudly in the mosque, the home, the street and every other place where it is permitted to remember Allaah and mention His name loudly, as an act of worship and as a proclamation of the greatness of Allaah, may He be exalted.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Men should recite these phrases out loud and women should recite them quietly.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Allaah says (interpretation of the meaning): </w:t>
      </w:r>
      <w:r w:rsidRPr="00A92C48">
        <w:rPr>
          <w:rFonts w:ascii="Georgia" w:hAnsi="Georgia"/>
          <w:b/>
          <w:bCs/>
          <w:i/>
          <w:iCs/>
          <w:color w:val="800000"/>
          <w:sz w:val="32"/>
          <w:szCs w:val="32"/>
          <w:lang w:val="en-GB"/>
        </w:rPr>
        <w:t>"That they might witness (i.e. attend) benefits for themselves and mention the name of Allaah on known (i.e. specific) days over what He has provided for them of (sacrificial) animals….."</w:t>
      </w:r>
      <w:r w:rsidRPr="00A92C48">
        <w:rPr>
          <w:rFonts w:ascii="Georgia" w:hAnsi="Georgia"/>
          <w:b/>
          <w:bCs/>
          <w:color w:val="000000"/>
          <w:sz w:val="32"/>
          <w:szCs w:val="32"/>
          <w:lang w:val="en-GB"/>
        </w:rPr>
        <w:t xml:space="preserve"> </w:t>
      </w:r>
      <w:r w:rsidRPr="00A92C48">
        <w:rPr>
          <w:rFonts w:ascii="Georgia" w:hAnsi="Georgia"/>
          <w:color w:val="000000"/>
          <w:sz w:val="32"/>
          <w:szCs w:val="32"/>
          <w:lang w:val="en-GB"/>
        </w:rPr>
        <w:t>(Al-</w:t>
      </w:r>
      <w:r w:rsidRPr="00A92C48">
        <w:rPr>
          <w:rFonts w:ascii="Georgia" w:hAnsi="Georgia"/>
          <w:i/>
          <w:iCs/>
          <w:color w:val="000000"/>
          <w:sz w:val="32"/>
          <w:szCs w:val="32"/>
          <w:lang w:val="en-GB"/>
        </w:rPr>
        <w:t>Hajj</w:t>
      </w:r>
      <w:r w:rsidRPr="00A92C48">
        <w:rPr>
          <w:rFonts w:ascii="Georgia" w:hAnsi="Georgia"/>
          <w:color w:val="000000"/>
          <w:sz w:val="32"/>
          <w:szCs w:val="32"/>
          <w:lang w:val="en-GB"/>
        </w:rPr>
        <w:t>: 28)</w:t>
      </w:r>
    </w:p>
    <w:p w:rsidR="00A92C48" w:rsidRPr="00A92C48" w:rsidRDefault="00A92C48" w:rsidP="00A92C48">
      <w:pPr>
        <w:spacing w:before="100" w:beforeAutospacing="1" w:after="100" w:afterAutospacing="1"/>
        <w:jc w:val="both"/>
        <w:rPr>
          <w:sz w:val="32"/>
          <w:szCs w:val="32"/>
        </w:rPr>
      </w:pPr>
      <w:r w:rsidRPr="00A92C48">
        <w:rPr>
          <w:rFonts w:ascii="Georgia" w:hAnsi="Georgia"/>
          <w:sz w:val="32"/>
          <w:szCs w:val="32"/>
          <w:lang w:val="en-GB"/>
        </w:rPr>
        <w:t xml:space="preserve">The majority of scholars agree that the "specific days" are the first ten days of </w:t>
      </w:r>
      <w:r w:rsidRPr="00A92C48">
        <w:rPr>
          <w:rFonts w:ascii="Georgia" w:hAnsi="Georgia"/>
          <w:i/>
          <w:iCs/>
          <w:sz w:val="32"/>
          <w:szCs w:val="32"/>
          <w:lang w:val="en-GB"/>
        </w:rPr>
        <w:t>Dhu’l-Hijjah</w:t>
      </w:r>
      <w:r w:rsidRPr="00A92C48">
        <w:rPr>
          <w:rFonts w:ascii="Georgia" w:hAnsi="Georgia"/>
          <w:sz w:val="32"/>
          <w:szCs w:val="32"/>
          <w:lang w:val="en-GB"/>
        </w:rPr>
        <w:t xml:space="preserve">, due to the statement of </w:t>
      </w:r>
      <w:r w:rsidRPr="00A92C48">
        <w:rPr>
          <w:rFonts w:ascii="Georgia" w:hAnsi="Georgia"/>
          <w:i/>
          <w:iCs/>
          <w:sz w:val="32"/>
          <w:szCs w:val="32"/>
          <w:lang w:val="en-GB"/>
        </w:rPr>
        <w:t>Ibn ‘Abbaas</w:t>
      </w:r>
      <w:r w:rsidRPr="00A92C48">
        <w:rPr>
          <w:rFonts w:ascii="Georgia" w:hAnsi="Georgia"/>
          <w:sz w:val="32"/>
          <w:szCs w:val="32"/>
          <w:lang w:val="en-GB"/>
        </w:rPr>
        <w:t xml:space="preserve">, may Allaah be pleased with him and his father: </w:t>
      </w:r>
      <w:r w:rsidRPr="00A92C48">
        <w:rPr>
          <w:rFonts w:ascii="Georgia" w:hAnsi="Georgia"/>
          <w:i/>
          <w:iCs/>
          <w:sz w:val="32"/>
          <w:szCs w:val="32"/>
          <w:lang w:val="en-GB"/>
        </w:rPr>
        <w:t>"The ‘appointed days’ are the first ten days (of Dhu’l-Hijjah)."</w:t>
      </w:r>
      <w:r w:rsidRPr="00A92C48">
        <w:rPr>
          <w:rFonts w:ascii="Georgia" w:hAnsi="Georgia"/>
          <w:sz w:val="32"/>
          <w:szCs w:val="32"/>
          <w:lang w:val="en-GB"/>
        </w:rPr>
        <w:t xml:space="preserve"> </w:t>
      </w:r>
    </w:p>
    <w:p w:rsidR="00A92C48" w:rsidRPr="00A92C48" w:rsidRDefault="00A92C48" w:rsidP="00A92C48">
      <w:pPr>
        <w:spacing w:before="100" w:beforeAutospacing="1" w:after="100" w:afterAutospacing="1"/>
        <w:jc w:val="both"/>
        <w:rPr>
          <w:sz w:val="32"/>
          <w:szCs w:val="32"/>
        </w:rPr>
      </w:pPr>
      <w:r w:rsidRPr="00A92C48">
        <w:rPr>
          <w:rFonts w:ascii="Georgia" w:hAnsi="Georgia"/>
          <w:sz w:val="32"/>
          <w:szCs w:val="32"/>
          <w:lang w:val="en-GB"/>
        </w:rPr>
        <w:t xml:space="preserve">The </w:t>
      </w:r>
      <w:r w:rsidRPr="00A92C48">
        <w:rPr>
          <w:rFonts w:ascii="Georgia" w:hAnsi="Georgia"/>
          <w:i/>
          <w:iCs/>
          <w:sz w:val="32"/>
          <w:szCs w:val="32"/>
          <w:lang w:val="en-GB"/>
        </w:rPr>
        <w:t>Takbeer</w:t>
      </w:r>
      <w:r w:rsidRPr="00A92C48">
        <w:rPr>
          <w:rFonts w:ascii="Georgia" w:hAnsi="Georgia"/>
          <w:sz w:val="32"/>
          <w:szCs w:val="32"/>
          <w:lang w:val="en-GB"/>
        </w:rPr>
        <w:t xml:space="preserve"> may include the words "</w:t>
      </w:r>
      <w:r w:rsidRPr="00A92C48">
        <w:rPr>
          <w:rFonts w:ascii="Georgia" w:hAnsi="Georgia"/>
          <w:i/>
          <w:iCs/>
          <w:sz w:val="32"/>
          <w:szCs w:val="32"/>
          <w:lang w:val="en-GB"/>
        </w:rPr>
        <w:t>Allaahu akbar</w:t>
      </w:r>
      <w:r w:rsidRPr="00A92C48">
        <w:rPr>
          <w:rFonts w:ascii="Georgia" w:hAnsi="Georgia"/>
          <w:sz w:val="32"/>
          <w:szCs w:val="32"/>
          <w:lang w:val="en-GB"/>
        </w:rPr>
        <w:t xml:space="preserve">, </w:t>
      </w:r>
      <w:r w:rsidRPr="00A92C48">
        <w:rPr>
          <w:rFonts w:ascii="Georgia" w:hAnsi="Georgia"/>
          <w:i/>
          <w:iCs/>
          <w:sz w:val="32"/>
          <w:szCs w:val="32"/>
          <w:lang w:val="en-GB"/>
        </w:rPr>
        <w:t>Allaahu akbar, la ilaaha ill-Allaah</w:t>
      </w:r>
      <w:r w:rsidRPr="00A92C48">
        <w:rPr>
          <w:rFonts w:ascii="Georgia" w:hAnsi="Georgia"/>
          <w:sz w:val="32"/>
          <w:szCs w:val="32"/>
          <w:lang w:val="en-GB"/>
        </w:rPr>
        <w:t xml:space="preserve">; </w:t>
      </w:r>
      <w:r w:rsidRPr="00A92C48">
        <w:rPr>
          <w:rFonts w:ascii="Georgia" w:hAnsi="Georgia"/>
          <w:i/>
          <w:iCs/>
          <w:sz w:val="32"/>
          <w:szCs w:val="32"/>
          <w:lang w:val="en-GB"/>
        </w:rPr>
        <w:t>wa Allaahu akbar wa Lillaahi’l-hamd</w:t>
      </w:r>
      <w:r w:rsidRPr="00A92C48">
        <w:rPr>
          <w:rFonts w:ascii="Georgia" w:hAnsi="Georgia"/>
          <w:sz w:val="32"/>
          <w:szCs w:val="32"/>
          <w:lang w:val="en-GB"/>
        </w:rPr>
        <w:t xml:space="preserve"> (Allaah is Most Great, Allaah is Most Great, there is no deity except Allaah; Allaah is Most Great and to Allaah is due all praise)," as well as other phrases. </w:t>
      </w:r>
    </w:p>
    <w:p w:rsidR="00A92C48" w:rsidRPr="00A92C48" w:rsidRDefault="00A92C48" w:rsidP="00A92C48">
      <w:pPr>
        <w:spacing w:before="100" w:beforeAutospacing="1" w:after="100" w:afterAutospacing="1"/>
        <w:jc w:val="both"/>
        <w:rPr>
          <w:sz w:val="32"/>
          <w:szCs w:val="32"/>
        </w:rPr>
      </w:pP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at this time is an aspect of the </w:t>
      </w:r>
      <w:r w:rsidRPr="00A92C48">
        <w:rPr>
          <w:rFonts w:ascii="Georgia" w:hAnsi="Georgia"/>
          <w:i/>
          <w:iCs/>
          <w:color w:val="000000"/>
          <w:sz w:val="32"/>
          <w:szCs w:val="32"/>
          <w:lang w:val="en-GB"/>
        </w:rPr>
        <w:t>Sunnah</w:t>
      </w:r>
      <w:r w:rsidRPr="00A92C48">
        <w:rPr>
          <w:rFonts w:ascii="Georgia" w:hAnsi="Georgia"/>
          <w:color w:val="000000"/>
          <w:sz w:val="32"/>
          <w:szCs w:val="32"/>
          <w:lang w:val="en-GB"/>
        </w:rPr>
        <w:t xml:space="preserve"> that has been forgotten by the masses, especially during the early part of these ten days, so much so that one hardly ever hears </w:t>
      </w: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except from a few people. This </w:t>
      </w: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should be pronounced loudly, in order to revive the </w:t>
      </w:r>
      <w:r w:rsidRPr="00A92C48">
        <w:rPr>
          <w:rFonts w:ascii="Georgia" w:hAnsi="Georgia"/>
          <w:i/>
          <w:iCs/>
          <w:color w:val="000000"/>
          <w:sz w:val="32"/>
          <w:szCs w:val="32"/>
          <w:lang w:val="en-GB"/>
        </w:rPr>
        <w:t>Sunnah</w:t>
      </w:r>
      <w:r w:rsidRPr="00A92C48">
        <w:rPr>
          <w:rFonts w:ascii="Georgia" w:hAnsi="Georgia"/>
          <w:color w:val="000000"/>
          <w:sz w:val="32"/>
          <w:szCs w:val="32"/>
          <w:lang w:val="en-GB"/>
        </w:rPr>
        <w:t xml:space="preserve"> and as a reminder to the negligent. There is sound evidence that </w:t>
      </w:r>
      <w:r w:rsidRPr="00A92C48">
        <w:rPr>
          <w:rFonts w:ascii="Georgia" w:hAnsi="Georgia"/>
          <w:i/>
          <w:iCs/>
          <w:color w:val="000000"/>
          <w:sz w:val="32"/>
          <w:szCs w:val="32"/>
          <w:lang w:val="en-GB"/>
        </w:rPr>
        <w:t>Ibn ‘Umar</w:t>
      </w:r>
      <w:r w:rsidRPr="00A92C48">
        <w:rPr>
          <w:rFonts w:ascii="Georgia" w:hAnsi="Georgia"/>
          <w:color w:val="000000"/>
          <w:sz w:val="32"/>
          <w:szCs w:val="32"/>
          <w:lang w:val="en-GB"/>
        </w:rPr>
        <w:t xml:space="preserve"> and </w:t>
      </w:r>
      <w:r w:rsidRPr="00A92C48">
        <w:rPr>
          <w:rFonts w:ascii="Georgia" w:hAnsi="Georgia"/>
          <w:i/>
          <w:iCs/>
          <w:color w:val="000000"/>
          <w:sz w:val="32"/>
          <w:szCs w:val="32"/>
          <w:lang w:val="en-GB"/>
        </w:rPr>
        <w:t xml:space="preserve">Abu Hurayrah, </w:t>
      </w:r>
      <w:r w:rsidRPr="00A92C48">
        <w:rPr>
          <w:rFonts w:ascii="Georgia" w:hAnsi="Georgia"/>
          <w:color w:val="000000"/>
          <w:sz w:val="32"/>
          <w:szCs w:val="32"/>
          <w:lang w:val="en-GB"/>
        </w:rPr>
        <w:t> may Allaah be pleased with them, used to go out to the marketplaces during the first ten days of D</w:t>
      </w:r>
      <w:r w:rsidRPr="00A92C48">
        <w:rPr>
          <w:rFonts w:ascii="Georgia" w:hAnsi="Georgia"/>
          <w:i/>
          <w:iCs/>
          <w:color w:val="000000"/>
          <w:sz w:val="32"/>
          <w:szCs w:val="32"/>
          <w:lang w:val="en-GB"/>
        </w:rPr>
        <w:t>hu’l-Hijjah</w:t>
      </w:r>
      <w:r w:rsidRPr="00A92C48">
        <w:rPr>
          <w:rFonts w:ascii="Georgia" w:hAnsi="Georgia"/>
          <w:color w:val="000000"/>
          <w:sz w:val="32"/>
          <w:szCs w:val="32"/>
          <w:lang w:val="en-GB"/>
        </w:rPr>
        <w:t xml:space="preserve">, reciting </w:t>
      </w: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and the people would recite </w:t>
      </w: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when they heard them. The idea behind reminding the people to recite </w:t>
      </w: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is that each one should recite it individually, not in unison, as there is no basis in </w:t>
      </w:r>
      <w:r w:rsidRPr="00A92C48">
        <w:rPr>
          <w:rFonts w:ascii="Georgia" w:hAnsi="Georgia"/>
          <w:i/>
          <w:iCs/>
          <w:color w:val="000000"/>
          <w:sz w:val="32"/>
          <w:szCs w:val="32"/>
          <w:lang w:val="en-GB"/>
        </w:rPr>
        <w:t>Sharee’ah</w:t>
      </w:r>
      <w:r w:rsidRPr="00A92C48">
        <w:rPr>
          <w:rFonts w:ascii="Georgia" w:hAnsi="Georgia"/>
          <w:color w:val="000000"/>
          <w:sz w:val="32"/>
          <w:szCs w:val="32"/>
          <w:lang w:val="en-GB"/>
        </w:rPr>
        <w:t xml:space="preserve"> for doing this.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lastRenderedPageBreak/>
        <w:t xml:space="preserve">Reviving aspects of the </w:t>
      </w:r>
      <w:r w:rsidRPr="00A92C48">
        <w:rPr>
          <w:rFonts w:ascii="Georgia" w:hAnsi="Georgia"/>
          <w:i/>
          <w:iCs/>
          <w:color w:val="000000"/>
          <w:sz w:val="32"/>
          <w:szCs w:val="32"/>
          <w:lang w:val="en-GB"/>
        </w:rPr>
        <w:t>Sunnah</w:t>
      </w:r>
      <w:r w:rsidRPr="00A92C48">
        <w:rPr>
          <w:rFonts w:ascii="Georgia" w:hAnsi="Georgia"/>
          <w:color w:val="000000"/>
          <w:sz w:val="32"/>
          <w:szCs w:val="32"/>
          <w:lang w:val="en-GB"/>
        </w:rPr>
        <w:t xml:space="preserve"> that have been virtually forgotten is a deed that will bring an immense reward, as is indicated by the words of the Prophet </w:t>
      </w:r>
      <w:r w:rsidRPr="00A92C48">
        <w:rPr>
          <w:rFonts w:ascii="Georgia" w:hAnsi="Georgia"/>
          <w:i/>
          <w:iCs/>
          <w:sz w:val="32"/>
          <w:szCs w:val="32"/>
        </w:rPr>
        <w:t>sallallaahu ‘alaihi wa sallam</w:t>
      </w:r>
      <w:r w:rsidRPr="00A92C48">
        <w:rPr>
          <w:rFonts w:ascii="Georgia" w:hAnsi="Georgia"/>
          <w:color w:val="000000"/>
          <w:sz w:val="32"/>
          <w:szCs w:val="32"/>
          <w:lang w:val="en-GB"/>
        </w:rPr>
        <w:t xml:space="preserve">: </w:t>
      </w:r>
      <w:r w:rsidRPr="00A92C48">
        <w:rPr>
          <w:rFonts w:ascii="Georgia" w:hAnsi="Georgia"/>
          <w:b/>
          <w:bCs/>
          <w:i/>
          <w:iCs/>
          <w:color w:val="008000"/>
          <w:sz w:val="32"/>
          <w:szCs w:val="32"/>
          <w:lang w:val="en-GB"/>
        </w:rPr>
        <w:t>"Whoever revives an aspect of my Sunnah that is forgotten after my death, will have a reward equivalent to that of all the people who follow him, without it detracting in the least from their (individual) rewards."</w:t>
      </w:r>
      <w:r w:rsidRPr="00A92C48">
        <w:rPr>
          <w:rFonts w:ascii="Georgia" w:hAnsi="Georgia"/>
          <w:color w:val="000000"/>
          <w:sz w:val="32"/>
          <w:szCs w:val="32"/>
          <w:lang w:val="en-GB"/>
        </w:rPr>
        <w:t xml:space="preserve"> </w:t>
      </w:r>
      <w:proofErr w:type="gramStart"/>
      <w:r w:rsidRPr="00A92C48">
        <w:rPr>
          <w:rFonts w:ascii="Georgia" w:hAnsi="Georgia"/>
          <w:i/>
          <w:iCs/>
          <w:color w:val="000000"/>
          <w:sz w:val="32"/>
          <w:szCs w:val="32"/>
          <w:lang w:val="en-GB"/>
        </w:rPr>
        <w:t>(At-Tirmidhi)</w:t>
      </w:r>
      <w:r w:rsidRPr="00A92C48">
        <w:rPr>
          <w:rFonts w:ascii="Georgia" w:hAnsi="Georgia"/>
          <w:color w:val="000000"/>
          <w:sz w:val="32"/>
          <w:szCs w:val="32"/>
          <w:lang w:val="en-GB"/>
        </w:rPr>
        <w:t>.</w:t>
      </w:r>
      <w:proofErr w:type="gramEnd"/>
      <w:r w:rsidRPr="00A92C48">
        <w:rPr>
          <w:rFonts w:ascii="Georgia" w:hAnsi="Georgia"/>
          <w:color w:val="000000"/>
          <w:sz w:val="32"/>
          <w:szCs w:val="32"/>
          <w:lang w:val="en-GB"/>
        </w:rPr>
        <w:t xml:space="preserve"> </w:t>
      </w:r>
    </w:p>
    <w:p w:rsidR="00A92C48" w:rsidRPr="00A92C48" w:rsidRDefault="00A92C48" w:rsidP="00A92C48">
      <w:pPr>
        <w:tabs>
          <w:tab w:val="num" w:pos="720"/>
        </w:tabs>
        <w:spacing w:before="100" w:beforeAutospacing="1" w:after="100" w:afterAutospacing="1"/>
        <w:ind w:left="1440" w:hanging="360"/>
        <w:jc w:val="both"/>
        <w:rPr>
          <w:sz w:val="32"/>
          <w:szCs w:val="32"/>
        </w:rPr>
      </w:pPr>
      <w:r w:rsidRPr="00A92C48">
        <w:rPr>
          <w:sz w:val="32"/>
          <w:szCs w:val="32"/>
        </w:rPr>
        <w:t xml:space="preserve">3.      </w:t>
      </w:r>
      <w:r w:rsidRPr="00A92C48">
        <w:rPr>
          <w:rFonts w:ascii="Georgia" w:hAnsi="Georgia"/>
          <w:b/>
          <w:bCs/>
          <w:color w:val="000000"/>
          <w:sz w:val="32"/>
          <w:szCs w:val="32"/>
          <w:lang w:val="en-GB"/>
        </w:rPr>
        <w:t xml:space="preserve">Performing </w:t>
      </w:r>
      <w:r w:rsidRPr="00A92C48">
        <w:rPr>
          <w:rFonts w:ascii="Georgia" w:hAnsi="Georgia"/>
          <w:b/>
          <w:bCs/>
          <w:i/>
          <w:iCs/>
          <w:color w:val="000000"/>
          <w:sz w:val="32"/>
          <w:szCs w:val="32"/>
          <w:lang w:val="en-GB"/>
        </w:rPr>
        <w:t>Hajj</w:t>
      </w:r>
      <w:r w:rsidRPr="00A92C48">
        <w:rPr>
          <w:rFonts w:ascii="Georgia" w:hAnsi="Georgia"/>
          <w:b/>
          <w:bCs/>
          <w:color w:val="000000"/>
          <w:sz w:val="32"/>
          <w:szCs w:val="32"/>
          <w:lang w:val="en-GB"/>
        </w:rPr>
        <w:t xml:space="preserve"> and ‘</w:t>
      </w:r>
      <w:r w:rsidRPr="00A92C48">
        <w:rPr>
          <w:rFonts w:ascii="Georgia" w:hAnsi="Georgia"/>
          <w:b/>
          <w:bCs/>
          <w:i/>
          <w:iCs/>
          <w:color w:val="000000"/>
          <w:sz w:val="32"/>
          <w:szCs w:val="32"/>
          <w:lang w:val="en-GB"/>
        </w:rPr>
        <w:t>Umrah</w:t>
      </w:r>
      <w:r w:rsidRPr="00A92C48">
        <w:rPr>
          <w:rFonts w:ascii="Georgia" w:hAnsi="Georgia"/>
          <w:b/>
          <w:bCs/>
          <w:color w:val="000000"/>
          <w:sz w:val="32"/>
          <w:szCs w:val="32"/>
          <w:lang w:val="en-GB"/>
        </w:rPr>
        <w:t xml:space="preserve">.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One of the best deeds that one can do during these ten days is to perform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to the Sacred House of Allaah. The one whom Allaah enables to go on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to His House and to perform all the rituals correctly is included in the words of the Prophet </w:t>
      </w:r>
      <w:r w:rsidRPr="00A92C48">
        <w:rPr>
          <w:rFonts w:ascii="Georgia" w:hAnsi="Georgia"/>
          <w:i/>
          <w:iCs/>
          <w:sz w:val="32"/>
          <w:szCs w:val="32"/>
        </w:rPr>
        <w:t>sallallaahu ‘alaihi wa sallam</w:t>
      </w:r>
      <w:r w:rsidRPr="00A92C48">
        <w:rPr>
          <w:rFonts w:ascii="Georgia" w:hAnsi="Georgia"/>
          <w:b/>
          <w:bCs/>
          <w:i/>
          <w:iCs/>
          <w:color w:val="000000"/>
          <w:sz w:val="32"/>
          <w:szCs w:val="32"/>
          <w:lang w:val="en-GB"/>
        </w:rPr>
        <w:t xml:space="preserve">: </w:t>
      </w:r>
      <w:r w:rsidRPr="00A92C48">
        <w:rPr>
          <w:rFonts w:ascii="Georgia" w:hAnsi="Georgia"/>
          <w:b/>
          <w:bCs/>
          <w:i/>
          <w:iCs/>
          <w:color w:val="008000"/>
          <w:sz w:val="32"/>
          <w:szCs w:val="32"/>
          <w:lang w:val="en-GB"/>
        </w:rPr>
        <w:t>"An accepted Hajj brings no less a reward than Paradise."</w:t>
      </w:r>
    </w:p>
    <w:p w:rsidR="00A92C48" w:rsidRPr="00A92C48" w:rsidRDefault="00A92C48" w:rsidP="00A92C48">
      <w:pPr>
        <w:tabs>
          <w:tab w:val="num" w:pos="720"/>
        </w:tabs>
        <w:spacing w:before="100" w:beforeAutospacing="1" w:after="100" w:afterAutospacing="1"/>
        <w:ind w:left="1440" w:hanging="360"/>
        <w:jc w:val="both"/>
        <w:rPr>
          <w:sz w:val="32"/>
          <w:szCs w:val="32"/>
        </w:rPr>
      </w:pPr>
      <w:r w:rsidRPr="00A92C48">
        <w:rPr>
          <w:sz w:val="32"/>
          <w:szCs w:val="32"/>
        </w:rPr>
        <w:t xml:space="preserve">4.      </w:t>
      </w:r>
      <w:r w:rsidRPr="00A92C48">
        <w:rPr>
          <w:rFonts w:ascii="Georgia" w:hAnsi="Georgia"/>
          <w:b/>
          <w:bCs/>
          <w:color w:val="000000"/>
          <w:sz w:val="32"/>
          <w:szCs w:val="32"/>
          <w:lang w:val="en-GB"/>
        </w:rPr>
        <w:t>Doing more good deeds in general</w:t>
      </w:r>
      <w:r w:rsidRPr="00A92C48">
        <w:rPr>
          <w:rFonts w:ascii="Georgia" w:hAnsi="Georgia"/>
          <w:sz w:val="32"/>
          <w:szCs w:val="32"/>
          <w:lang w:val="en-GB"/>
        </w:rPr>
        <w:t xml:space="preserve">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Good deeds are beloved by Allaah and will bring a great reward from Him. Whoever is not able to go to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should occupy himself at this blessed time by increasing his worship of Allaah by praying (</w:t>
      </w:r>
      <w:r w:rsidRPr="00A92C48">
        <w:rPr>
          <w:rFonts w:ascii="Georgia" w:hAnsi="Georgia"/>
          <w:i/>
          <w:iCs/>
          <w:color w:val="000000"/>
          <w:sz w:val="32"/>
          <w:szCs w:val="32"/>
          <w:lang w:val="en-GB"/>
        </w:rPr>
        <w:t>salaat</w:t>
      </w:r>
      <w:r w:rsidRPr="00A92C48">
        <w:rPr>
          <w:rFonts w:ascii="Georgia" w:hAnsi="Georgia"/>
          <w:color w:val="000000"/>
          <w:sz w:val="32"/>
          <w:szCs w:val="32"/>
          <w:lang w:val="en-GB"/>
        </w:rPr>
        <w:t>), reading Qur’aan, remembering Allaah, making supplication (</w:t>
      </w:r>
      <w:r w:rsidRPr="00A92C48">
        <w:rPr>
          <w:rFonts w:ascii="Georgia" w:hAnsi="Georgia"/>
          <w:i/>
          <w:iCs/>
          <w:color w:val="000000"/>
          <w:sz w:val="32"/>
          <w:szCs w:val="32"/>
          <w:lang w:val="en-GB"/>
        </w:rPr>
        <w:t>du’aa’</w:t>
      </w:r>
      <w:r w:rsidRPr="00A92C48">
        <w:rPr>
          <w:rFonts w:ascii="Georgia" w:hAnsi="Georgia"/>
          <w:color w:val="000000"/>
          <w:sz w:val="32"/>
          <w:szCs w:val="32"/>
          <w:lang w:val="en-GB"/>
        </w:rPr>
        <w:t>), giving in charity, honouring parents, upholding the ties of kinship, enjoining what is good and forbidding what is evil - and other good deeds and acts of worship.</w:t>
      </w:r>
    </w:p>
    <w:p w:rsidR="00A92C48" w:rsidRPr="00A92C48" w:rsidRDefault="00A92C48" w:rsidP="00A92C48">
      <w:pPr>
        <w:tabs>
          <w:tab w:val="num" w:pos="720"/>
        </w:tabs>
        <w:spacing w:before="100" w:beforeAutospacing="1" w:after="100" w:afterAutospacing="1"/>
        <w:ind w:left="1440" w:hanging="360"/>
        <w:jc w:val="both"/>
        <w:rPr>
          <w:sz w:val="32"/>
          <w:szCs w:val="32"/>
        </w:rPr>
      </w:pPr>
      <w:r w:rsidRPr="00A92C48">
        <w:rPr>
          <w:sz w:val="32"/>
          <w:szCs w:val="32"/>
        </w:rPr>
        <w:t xml:space="preserve">5.      </w:t>
      </w:r>
      <w:r w:rsidRPr="00A92C48">
        <w:rPr>
          <w:rFonts w:ascii="Georgia" w:hAnsi="Georgia"/>
          <w:b/>
          <w:bCs/>
          <w:color w:val="000000"/>
          <w:sz w:val="32"/>
          <w:szCs w:val="32"/>
          <w:lang w:val="en-GB"/>
        </w:rPr>
        <w:t>Sacrifice.</w:t>
      </w:r>
      <w:r w:rsidRPr="00A92C48">
        <w:rPr>
          <w:rFonts w:ascii="Georgia" w:hAnsi="Georgia"/>
          <w:sz w:val="32"/>
          <w:szCs w:val="32"/>
          <w:lang w:val="en-GB"/>
        </w:rPr>
        <w:t xml:space="preserve">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One of the good deeds that will bring a person closer to Allaah during these ten days is offering a sacrificial animal. By choosing a high-quality animal and fattening it, they will be spending money for the sake of Allaah. </w:t>
      </w:r>
    </w:p>
    <w:p w:rsidR="00A92C48" w:rsidRPr="00A92C48" w:rsidRDefault="00A92C48" w:rsidP="00A92C48">
      <w:pPr>
        <w:tabs>
          <w:tab w:val="num" w:pos="720"/>
        </w:tabs>
        <w:spacing w:before="100" w:beforeAutospacing="1" w:after="100" w:afterAutospacing="1"/>
        <w:ind w:left="1440" w:hanging="360"/>
        <w:jc w:val="both"/>
        <w:rPr>
          <w:sz w:val="32"/>
          <w:szCs w:val="32"/>
        </w:rPr>
      </w:pPr>
      <w:r w:rsidRPr="00A92C48">
        <w:rPr>
          <w:sz w:val="32"/>
          <w:szCs w:val="32"/>
        </w:rPr>
        <w:t xml:space="preserve">6.      </w:t>
      </w:r>
      <w:r w:rsidRPr="00A92C48">
        <w:rPr>
          <w:rFonts w:ascii="Georgia" w:hAnsi="Georgia"/>
          <w:b/>
          <w:bCs/>
          <w:color w:val="000000"/>
          <w:sz w:val="32"/>
          <w:szCs w:val="32"/>
          <w:lang w:val="en-GB"/>
        </w:rPr>
        <w:t xml:space="preserve">Sincere repentance.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One of the most important things to do during these ten days is to repent sincerely to Allaah and to give up all kinds of disobedience and sin. Repentance means coming back to Allaah and abandoning all the </w:t>
      </w:r>
      <w:r w:rsidRPr="00A92C48">
        <w:rPr>
          <w:rFonts w:ascii="Georgia" w:hAnsi="Georgia"/>
          <w:color w:val="000000"/>
          <w:sz w:val="32"/>
          <w:szCs w:val="32"/>
          <w:lang w:val="en-GB"/>
        </w:rPr>
        <w:lastRenderedPageBreak/>
        <w:t xml:space="preserve">deeds, open and secret, that He dislikes, out of regret for what has passed, giving it up immediately and being determined never to return to it and thereafter to adhere firmly to the truth by doing what Allaah loves.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If a Muslim commits a sin, he must hasten to repent at once, without delay, firstly because he does not know when he will die and secondly because one evil deed leads to another.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Repentance at special times is very important because in most cases people’s thoughts turn towards worship at these times and they are keen to do </w:t>
      </w:r>
      <w:proofErr w:type="gramStart"/>
      <w:r w:rsidRPr="00A92C48">
        <w:rPr>
          <w:rFonts w:ascii="Georgia" w:hAnsi="Georgia"/>
          <w:color w:val="000000"/>
          <w:sz w:val="32"/>
          <w:szCs w:val="32"/>
          <w:lang w:val="en-GB"/>
        </w:rPr>
        <w:t>good</w:t>
      </w:r>
      <w:proofErr w:type="gramEnd"/>
      <w:r w:rsidRPr="00A92C48">
        <w:rPr>
          <w:rFonts w:ascii="Georgia" w:hAnsi="Georgia"/>
          <w:color w:val="000000"/>
          <w:sz w:val="32"/>
          <w:szCs w:val="32"/>
          <w:lang w:val="en-GB"/>
        </w:rPr>
        <w:t xml:space="preserve">, which leads to them recognising their sins and feeling regret for the past. Repentance is obligatory at all times, but when the Muslim combines sincere repentance with good deeds during the most virtuous days, this is a sign of success, Allaah willing. Allaah says that which translates to: </w:t>
      </w:r>
      <w:r w:rsidRPr="00A92C48">
        <w:rPr>
          <w:rFonts w:ascii="Georgia" w:hAnsi="Georgia"/>
          <w:b/>
          <w:bCs/>
          <w:i/>
          <w:iCs/>
          <w:color w:val="800000"/>
          <w:sz w:val="32"/>
          <w:szCs w:val="32"/>
          <w:lang w:val="en-GB"/>
        </w:rPr>
        <w:t>"But as for him who had repented, believed, and done righteousness, it is expected (i.e. promised by Allaah) that he will be among the successful."</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(Al-Qasas: 67).</w:t>
      </w:r>
    </w:p>
    <w:p w:rsidR="00A92C48" w:rsidRPr="00A92C48" w:rsidRDefault="00A92C48" w:rsidP="00A92C48">
      <w:pPr>
        <w:spacing w:before="100" w:beforeAutospacing="1" w:after="100" w:afterAutospacing="1"/>
        <w:jc w:val="lowKashida"/>
        <w:rPr>
          <w:sz w:val="32"/>
          <w:szCs w:val="32"/>
        </w:rPr>
      </w:pPr>
      <w:r w:rsidRPr="00A92C48">
        <w:rPr>
          <w:rFonts w:ascii="Georgia" w:hAnsi="Georgia"/>
          <w:color w:val="000000"/>
          <w:sz w:val="32"/>
          <w:szCs w:val="32"/>
          <w:lang w:val="en-GB"/>
        </w:rPr>
        <w:t xml:space="preserve">The Muslims must make sure that they do not miss any of these important occasions, as time is passing rapidly. Let them prepare themselves by doing good deeds which will bring them rewards when they are most in need of it, for no matter how much reward they earn, they will find it inadequate. The time of departure is at hand, the journey is frightening, distractions are widespread, and the road is long, but Allaah is ever watchful, and to Him will we return and render account. The Qur’aan </w:t>
      </w:r>
      <w:proofErr w:type="gramStart"/>
      <w:r w:rsidRPr="00A92C48">
        <w:rPr>
          <w:rFonts w:ascii="Georgia" w:hAnsi="Georgia"/>
          <w:color w:val="000000"/>
          <w:sz w:val="32"/>
          <w:szCs w:val="32"/>
          <w:lang w:val="en-GB"/>
        </w:rPr>
        <w:t>states that which translates</w:t>
      </w:r>
      <w:proofErr w:type="gramEnd"/>
      <w:r w:rsidRPr="00A92C48">
        <w:rPr>
          <w:rFonts w:ascii="Georgia" w:hAnsi="Georgia"/>
          <w:color w:val="000000"/>
          <w:sz w:val="32"/>
          <w:szCs w:val="32"/>
          <w:lang w:val="en-GB"/>
        </w:rPr>
        <w:t xml:space="preserve"> to: </w:t>
      </w:r>
      <w:r w:rsidRPr="00A92C48">
        <w:rPr>
          <w:rFonts w:ascii="Georgia" w:hAnsi="Georgia"/>
          <w:b/>
          <w:bCs/>
          <w:i/>
          <w:iCs/>
          <w:color w:val="800000"/>
          <w:sz w:val="32"/>
          <w:szCs w:val="32"/>
          <w:lang w:val="en-GB"/>
        </w:rPr>
        <w:t>"So whosoever does an atoms weight of good will see it. And whoever does an atoms weight of evil shall see it."</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(Az-Zalzalah: 7-8).</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There is much to be gained, so make the most of the opportunity afforded by these invaluable and irreplaceable ten days. Hasten to do good works, before death strikes; before one regrets one’s negligence and failure to act; before one is asked to return to a place where no prayers will be answered; before death intervenes between the hopeful one and the things he hopes for and before you are trapped with your deeds in the grave.</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lastRenderedPageBreak/>
        <w:t xml:space="preserve">O you whose hard heart is as dark as the night! Is it not time that your heart was filled with light and became soft? Expose yourself to the gentle breeze of your Lord’s mercy during these ten days, for Allaah will cause this breeze to touch whomever He wills, and whoever is touched by it will be exultant on the Day of Judgement.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May Allaah bless our Prophet Muhammad and his family and all his </w:t>
      </w:r>
      <w:proofErr w:type="gramStart"/>
      <w:r w:rsidRPr="00A92C48">
        <w:rPr>
          <w:rFonts w:ascii="Georgia" w:hAnsi="Georgia"/>
          <w:color w:val="000000"/>
          <w:sz w:val="32"/>
          <w:szCs w:val="32"/>
          <w:lang w:val="en-GB"/>
        </w:rPr>
        <w:t>companions.</w:t>
      </w:r>
      <w:proofErr w:type="gramEnd"/>
      <w:r w:rsidRPr="00A92C48">
        <w:rPr>
          <w:rFonts w:ascii="Georgia" w:hAnsi="Georgia"/>
          <w:color w:val="000000"/>
          <w:sz w:val="32"/>
          <w:szCs w:val="32"/>
          <w:lang w:val="en-GB"/>
        </w:rPr>
        <w:t xml:space="preserve"> </w:t>
      </w:r>
    </w:p>
    <w:p w:rsidR="0019252A" w:rsidRPr="006957EF" w:rsidRDefault="0019252A">
      <w:pPr>
        <w:rPr>
          <w:sz w:val="32"/>
          <w:szCs w:val="32"/>
        </w:rPr>
      </w:pPr>
    </w:p>
    <w:sectPr w:rsidR="0019252A" w:rsidRPr="006957EF">
      <w:headerReference w:type="default" r:id="rId2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CE" w:rsidRDefault="004156CE" w:rsidP="00A92C48">
      <w:r>
        <w:separator/>
      </w:r>
    </w:p>
  </w:endnote>
  <w:endnote w:type="continuationSeparator" w:id="0">
    <w:p w:rsidR="004156CE" w:rsidRDefault="004156CE" w:rsidP="00A9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CE" w:rsidRDefault="004156CE" w:rsidP="00A92C48">
      <w:r>
        <w:separator/>
      </w:r>
    </w:p>
  </w:footnote>
  <w:footnote w:type="continuationSeparator" w:id="0">
    <w:p w:rsidR="004156CE" w:rsidRDefault="004156CE" w:rsidP="00A92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2844"/>
      <w:docPartObj>
        <w:docPartGallery w:val="Page Numbers (Top of Page)"/>
        <w:docPartUnique/>
      </w:docPartObj>
    </w:sdtPr>
    <w:sdtEndPr/>
    <w:sdtContent>
      <w:p w:rsidR="00A92C48" w:rsidRDefault="00F20355">
        <w:pPr>
          <w:pStyle w:val="Header"/>
          <w:jc w:val="center"/>
        </w:pPr>
        <w:r>
          <w:fldChar w:fldCharType="begin"/>
        </w:r>
        <w:r>
          <w:instrText xml:space="preserve"> PAGE   \* MERGEFORMAT </w:instrText>
        </w:r>
        <w:r>
          <w:fldChar w:fldCharType="separate"/>
        </w:r>
        <w:r w:rsidR="00D623E8">
          <w:rPr>
            <w:noProof/>
          </w:rPr>
          <w:t>1</w:t>
        </w:r>
        <w:r>
          <w:rPr>
            <w:noProof/>
          </w:rPr>
          <w:fldChar w:fldCharType="end"/>
        </w:r>
      </w:p>
    </w:sdtContent>
  </w:sdt>
  <w:p w:rsidR="00A92C48" w:rsidRDefault="00A92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89"/>
    <w:rsid w:val="0019252A"/>
    <w:rsid w:val="001E1B70"/>
    <w:rsid w:val="00345489"/>
    <w:rsid w:val="004156CE"/>
    <w:rsid w:val="006957EF"/>
    <w:rsid w:val="00713B83"/>
    <w:rsid w:val="0072606F"/>
    <w:rsid w:val="008272BB"/>
    <w:rsid w:val="009D0282"/>
    <w:rsid w:val="00A92C48"/>
    <w:rsid w:val="00AF461E"/>
    <w:rsid w:val="00D623E8"/>
    <w:rsid w:val="00DA2A37"/>
    <w:rsid w:val="00EE0A42"/>
    <w:rsid w:val="00F203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345489"/>
    <w:pPr>
      <w:spacing w:before="100" w:beforeAutospacing="1" w:after="100" w:afterAutospacing="1"/>
    </w:pPr>
  </w:style>
  <w:style w:type="paragraph" w:customStyle="1" w:styleId="khtitle">
    <w:name w:val="khtitle"/>
    <w:basedOn w:val="Normal"/>
    <w:rsid w:val="00345489"/>
    <w:pPr>
      <w:spacing w:before="100" w:beforeAutospacing="1" w:after="100" w:afterAutospacing="1"/>
    </w:pPr>
  </w:style>
  <w:style w:type="paragraph" w:customStyle="1" w:styleId="printtitle">
    <w:name w:val="printtitle"/>
    <w:basedOn w:val="Normal"/>
    <w:rsid w:val="00345489"/>
    <w:pPr>
      <w:spacing w:before="100" w:beforeAutospacing="1" w:after="100" w:afterAutospacing="1"/>
    </w:pPr>
  </w:style>
  <w:style w:type="character" w:customStyle="1" w:styleId="bodyfield">
    <w:name w:val="bodyfield"/>
    <w:basedOn w:val="DefaultParagraphFont"/>
    <w:rsid w:val="00345489"/>
  </w:style>
  <w:style w:type="character" w:customStyle="1" w:styleId="welcome">
    <w:name w:val="welcome"/>
    <w:basedOn w:val="DefaultParagraphFont"/>
    <w:rsid w:val="00345489"/>
  </w:style>
  <w:style w:type="character" w:customStyle="1" w:styleId="body">
    <w:name w:val="body"/>
    <w:basedOn w:val="DefaultParagraphFont"/>
    <w:rsid w:val="00345489"/>
  </w:style>
  <w:style w:type="paragraph" w:styleId="NormalWeb">
    <w:name w:val="Normal (Web)"/>
    <w:basedOn w:val="Normal"/>
    <w:uiPriority w:val="99"/>
    <w:rsid w:val="00345489"/>
    <w:pPr>
      <w:spacing w:before="100" w:beforeAutospacing="1" w:after="100" w:afterAutospacing="1"/>
    </w:pPr>
  </w:style>
  <w:style w:type="character" w:styleId="FootnoteReference">
    <w:name w:val="footnote reference"/>
    <w:basedOn w:val="DefaultParagraphFont"/>
    <w:semiHidden/>
    <w:rsid w:val="00345489"/>
    <w:rPr>
      <w:vertAlign w:val="superscript"/>
    </w:rPr>
  </w:style>
  <w:style w:type="paragraph" w:styleId="FootnoteText">
    <w:name w:val="footnote text"/>
    <w:basedOn w:val="Normal"/>
    <w:link w:val="FootnoteTextChar"/>
    <w:semiHidden/>
    <w:rsid w:val="00345489"/>
    <w:pPr>
      <w:spacing w:before="100" w:beforeAutospacing="1" w:after="100" w:afterAutospacing="1"/>
    </w:pPr>
  </w:style>
  <w:style w:type="character" w:customStyle="1" w:styleId="FootnoteTextChar">
    <w:name w:val="Footnote Text Char"/>
    <w:basedOn w:val="DefaultParagraphFont"/>
    <w:link w:val="FootnoteText"/>
    <w:semiHidden/>
    <w:rsid w:val="00345489"/>
    <w:rPr>
      <w:rFonts w:ascii="Times New Roman" w:eastAsia="Times New Roman" w:hAnsi="Times New Roman" w:cs="Times New Roman"/>
      <w:sz w:val="24"/>
      <w:szCs w:val="24"/>
    </w:rPr>
  </w:style>
  <w:style w:type="character" w:styleId="Hyperlink">
    <w:name w:val="Hyperlink"/>
    <w:basedOn w:val="DefaultParagraphFont"/>
    <w:semiHidden/>
    <w:rsid w:val="00345489"/>
    <w:rPr>
      <w:color w:val="0000FF"/>
      <w:u w:val="single"/>
    </w:rPr>
  </w:style>
  <w:style w:type="character" w:styleId="Strong">
    <w:name w:val="Strong"/>
    <w:basedOn w:val="DefaultParagraphFont"/>
    <w:uiPriority w:val="22"/>
    <w:qFormat/>
    <w:rsid w:val="00345489"/>
    <w:rPr>
      <w:b/>
      <w:bCs/>
    </w:rPr>
  </w:style>
  <w:style w:type="paragraph" w:styleId="Title">
    <w:name w:val="Title"/>
    <w:basedOn w:val="Normal"/>
    <w:link w:val="TitleChar"/>
    <w:uiPriority w:val="10"/>
    <w:qFormat/>
    <w:rsid w:val="00345489"/>
    <w:pPr>
      <w:spacing w:before="100" w:beforeAutospacing="1" w:after="100" w:afterAutospacing="1"/>
    </w:pPr>
  </w:style>
  <w:style w:type="character" w:customStyle="1" w:styleId="TitleChar">
    <w:name w:val="Title Char"/>
    <w:basedOn w:val="DefaultParagraphFont"/>
    <w:link w:val="Title"/>
    <w:uiPriority w:val="10"/>
    <w:rsid w:val="003454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2C48"/>
    <w:rPr>
      <w:rFonts w:ascii="Tahoma" w:hAnsi="Tahoma" w:cs="Tahoma"/>
      <w:sz w:val="16"/>
      <w:szCs w:val="16"/>
    </w:rPr>
  </w:style>
  <w:style w:type="character" w:customStyle="1" w:styleId="BalloonTextChar">
    <w:name w:val="Balloon Text Char"/>
    <w:basedOn w:val="DefaultParagraphFont"/>
    <w:link w:val="BalloonText"/>
    <w:uiPriority w:val="99"/>
    <w:semiHidden/>
    <w:rsid w:val="00A92C48"/>
    <w:rPr>
      <w:rFonts w:ascii="Tahoma" w:eastAsia="Times New Roman" w:hAnsi="Tahoma" w:cs="Tahoma"/>
      <w:sz w:val="16"/>
      <w:szCs w:val="16"/>
    </w:rPr>
  </w:style>
  <w:style w:type="paragraph" w:styleId="Header">
    <w:name w:val="header"/>
    <w:basedOn w:val="Normal"/>
    <w:link w:val="HeaderChar"/>
    <w:uiPriority w:val="99"/>
    <w:unhideWhenUsed/>
    <w:rsid w:val="00A92C48"/>
    <w:pPr>
      <w:tabs>
        <w:tab w:val="center" w:pos="4680"/>
        <w:tab w:val="right" w:pos="9360"/>
      </w:tabs>
    </w:pPr>
  </w:style>
  <w:style w:type="character" w:customStyle="1" w:styleId="HeaderChar">
    <w:name w:val="Header Char"/>
    <w:basedOn w:val="DefaultParagraphFont"/>
    <w:link w:val="Header"/>
    <w:uiPriority w:val="99"/>
    <w:rsid w:val="00A92C4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92C48"/>
    <w:pPr>
      <w:tabs>
        <w:tab w:val="center" w:pos="4680"/>
        <w:tab w:val="right" w:pos="9360"/>
      </w:tabs>
    </w:pPr>
  </w:style>
  <w:style w:type="character" w:customStyle="1" w:styleId="FooterChar">
    <w:name w:val="Footer Char"/>
    <w:basedOn w:val="DefaultParagraphFont"/>
    <w:link w:val="Footer"/>
    <w:uiPriority w:val="99"/>
    <w:semiHidden/>
    <w:rsid w:val="00A92C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345489"/>
    <w:pPr>
      <w:spacing w:before="100" w:beforeAutospacing="1" w:after="100" w:afterAutospacing="1"/>
    </w:pPr>
  </w:style>
  <w:style w:type="paragraph" w:customStyle="1" w:styleId="khtitle">
    <w:name w:val="khtitle"/>
    <w:basedOn w:val="Normal"/>
    <w:rsid w:val="00345489"/>
    <w:pPr>
      <w:spacing w:before="100" w:beforeAutospacing="1" w:after="100" w:afterAutospacing="1"/>
    </w:pPr>
  </w:style>
  <w:style w:type="paragraph" w:customStyle="1" w:styleId="printtitle">
    <w:name w:val="printtitle"/>
    <w:basedOn w:val="Normal"/>
    <w:rsid w:val="00345489"/>
    <w:pPr>
      <w:spacing w:before="100" w:beforeAutospacing="1" w:after="100" w:afterAutospacing="1"/>
    </w:pPr>
  </w:style>
  <w:style w:type="character" w:customStyle="1" w:styleId="bodyfield">
    <w:name w:val="bodyfield"/>
    <w:basedOn w:val="DefaultParagraphFont"/>
    <w:rsid w:val="00345489"/>
  </w:style>
  <w:style w:type="character" w:customStyle="1" w:styleId="welcome">
    <w:name w:val="welcome"/>
    <w:basedOn w:val="DefaultParagraphFont"/>
    <w:rsid w:val="00345489"/>
  </w:style>
  <w:style w:type="character" w:customStyle="1" w:styleId="body">
    <w:name w:val="body"/>
    <w:basedOn w:val="DefaultParagraphFont"/>
    <w:rsid w:val="00345489"/>
  </w:style>
  <w:style w:type="paragraph" w:styleId="NormalWeb">
    <w:name w:val="Normal (Web)"/>
    <w:basedOn w:val="Normal"/>
    <w:uiPriority w:val="99"/>
    <w:rsid w:val="00345489"/>
    <w:pPr>
      <w:spacing w:before="100" w:beforeAutospacing="1" w:after="100" w:afterAutospacing="1"/>
    </w:pPr>
  </w:style>
  <w:style w:type="character" w:styleId="FootnoteReference">
    <w:name w:val="footnote reference"/>
    <w:basedOn w:val="DefaultParagraphFont"/>
    <w:semiHidden/>
    <w:rsid w:val="00345489"/>
    <w:rPr>
      <w:vertAlign w:val="superscript"/>
    </w:rPr>
  </w:style>
  <w:style w:type="paragraph" w:styleId="FootnoteText">
    <w:name w:val="footnote text"/>
    <w:basedOn w:val="Normal"/>
    <w:link w:val="FootnoteTextChar"/>
    <w:semiHidden/>
    <w:rsid w:val="00345489"/>
    <w:pPr>
      <w:spacing w:before="100" w:beforeAutospacing="1" w:after="100" w:afterAutospacing="1"/>
    </w:pPr>
  </w:style>
  <w:style w:type="character" w:customStyle="1" w:styleId="FootnoteTextChar">
    <w:name w:val="Footnote Text Char"/>
    <w:basedOn w:val="DefaultParagraphFont"/>
    <w:link w:val="FootnoteText"/>
    <w:semiHidden/>
    <w:rsid w:val="00345489"/>
    <w:rPr>
      <w:rFonts w:ascii="Times New Roman" w:eastAsia="Times New Roman" w:hAnsi="Times New Roman" w:cs="Times New Roman"/>
      <w:sz w:val="24"/>
      <w:szCs w:val="24"/>
    </w:rPr>
  </w:style>
  <w:style w:type="character" w:styleId="Hyperlink">
    <w:name w:val="Hyperlink"/>
    <w:basedOn w:val="DefaultParagraphFont"/>
    <w:semiHidden/>
    <w:rsid w:val="00345489"/>
    <w:rPr>
      <w:color w:val="0000FF"/>
      <w:u w:val="single"/>
    </w:rPr>
  </w:style>
  <w:style w:type="character" w:styleId="Strong">
    <w:name w:val="Strong"/>
    <w:basedOn w:val="DefaultParagraphFont"/>
    <w:uiPriority w:val="22"/>
    <w:qFormat/>
    <w:rsid w:val="00345489"/>
    <w:rPr>
      <w:b/>
      <w:bCs/>
    </w:rPr>
  </w:style>
  <w:style w:type="paragraph" w:styleId="Title">
    <w:name w:val="Title"/>
    <w:basedOn w:val="Normal"/>
    <w:link w:val="TitleChar"/>
    <w:uiPriority w:val="10"/>
    <w:qFormat/>
    <w:rsid w:val="00345489"/>
    <w:pPr>
      <w:spacing w:before="100" w:beforeAutospacing="1" w:after="100" w:afterAutospacing="1"/>
    </w:pPr>
  </w:style>
  <w:style w:type="character" w:customStyle="1" w:styleId="TitleChar">
    <w:name w:val="Title Char"/>
    <w:basedOn w:val="DefaultParagraphFont"/>
    <w:link w:val="Title"/>
    <w:uiPriority w:val="10"/>
    <w:rsid w:val="003454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2C48"/>
    <w:rPr>
      <w:rFonts w:ascii="Tahoma" w:hAnsi="Tahoma" w:cs="Tahoma"/>
      <w:sz w:val="16"/>
      <w:szCs w:val="16"/>
    </w:rPr>
  </w:style>
  <w:style w:type="character" w:customStyle="1" w:styleId="BalloonTextChar">
    <w:name w:val="Balloon Text Char"/>
    <w:basedOn w:val="DefaultParagraphFont"/>
    <w:link w:val="BalloonText"/>
    <w:uiPriority w:val="99"/>
    <w:semiHidden/>
    <w:rsid w:val="00A92C48"/>
    <w:rPr>
      <w:rFonts w:ascii="Tahoma" w:eastAsia="Times New Roman" w:hAnsi="Tahoma" w:cs="Tahoma"/>
      <w:sz w:val="16"/>
      <w:szCs w:val="16"/>
    </w:rPr>
  </w:style>
  <w:style w:type="paragraph" w:styleId="Header">
    <w:name w:val="header"/>
    <w:basedOn w:val="Normal"/>
    <w:link w:val="HeaderChar"/>
    <w:uiPriority w:val="99"/>
    <w:unhideWhenUsed/>
    <w:rsid w:val="00A92C48"/>
    <w:pPr>
      <w:tabs>
        <w:tab w:val="center" w:pos="4680"/>
        <w:tab w:val="right" w:pos="9360"/>
      </w:tabs>
    </w:pPr>
  </w:style>
  <w:style w:type="character" w:customStyle="1" w:styleId="HeaderChar">
    <w:name w:val="Header Char"/>
    <w:basedOn w:val="DefaultParagraphFont"/>
    <w:link w:val="Header"/>
    <w:uiPriority w:val="99"/>
    <w:rsid w:val="00A92C4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92C48"/>
    <w:pPr>
      <w:tabs>
        <w:tab w:val="center" w:pos="4680"/>
        <w:tab w:val="right" w:pos="9360"/>
      </w:tabs>
    </w:pPr>
  </w:style>
  <w:style w:type="character" w:customStyle="1" w:styleId="FooterChar">
    <w:name w:val="Footer Char"/>
    <w:basedOn w:val="DefaultParagraphFont"/>
    <w:link w:val="Footer"/>
    <w:uiPriority w:val="99"/>
    <w:semiHidden/>
    <w:rsid w:val="00A92C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minbar.net/malafilmy/10dhilhijjah/1.htm" TargetMode="External"/><Relationship Id="rId13" Type="http://schemas.openxmlformats.org/officeDocument/2006/relationships/hyperlink" Target="http://www.alminbar.net/malafilmy/10dhilhijjah/2.htm" TargetMode="External"/><Relationship Id="rId18" Type="http://schemas.openxmlformats.org/officeDocument/2006/relationships/hyperlink" Target="http://www.alminbar.net/malafilmy/10dhilhijjah/2.ht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alminbar.net/malafilmy/10dhilhijjah/2.htm" TargetMode="External"/><Relationship Id="rId7" Type="http://schemas.openxmlformats.org/officeDocument/2006/relationships/hyperlink" Target="http://www.alminbar.net/malafilmy/10dhilhijjah/1.htm" TargetMode="External"/><Relationship Id="rId12" Type="http://schemas.openxmlformats.org/officeDocument/2006/relationships/hyperlink" Target="http://www.alminbar.net/malafilmy/10dhilhijjah/1.htm" TargetMode="External"/><Relationship Id="rId17" Type="http://schemas.openxmlformats.org/officeDocument/2006/relationships/hyperlink" Target="http://www.alminbar.net/malafilmy/10dhilhijjah/2.htm" TargetMode="External"/><Relationship Id="rId25" Type="http://schemas.openxmlformats.org/officeDocument/2006/relationships/hyperlink" Target="http://www.alminbar.net/malafilmy/10dhilhijjah/3.htm" TargetMode="External"/><Relationship Id="rId2" Type="http://schemas.microsoft.com/office/2007/relationships/stylesWithEffects" Target="stylesWithEffects.xml"/><Relationship Id="rId16" Type="http://schemas.openxmlformats.org/officeDocument/2006/relationships/hyperlink" Target="http://www.alminbar.net/malafilmy/10dhilhijjah/2.htm" TargetMode="External"/><Relationship Id="rId20" Type="http://schemas.openxmlformats.org/officeDocument/2006/relationships/hyperlink" Target="http://www.alminbar.net/malafilmy/10dhilhijjah/2.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lminbar.net/malafilmy/10dhilhijjah/1.htm" TargetMode="External"/><Relationship Id="rId24" Type="http://schemas.openxmlformats.org/officeDocument/2006/relationships/hyperlink" Target="http://www.alminbar.net/malafilmy/10dhilhijjah/3.htm" TargetMode="External"/><Relationship Id="rId5" Type="http://schemas.openxmlformats.org/officeDocument/2006/relationships/footnotes" Target="footnotes.xml"/><Relationship Id="rId15" Type="http://schemas.openxmlformats.org/officeDocument/2006/relationships/hyperlink" Target="http://www.alminbar.net/malafilmy/10dhilhijjah/2.htm" TargetMode="External"/><Relationship Id="rId23" Type="http://schemas.openxmlformats.org/officeDocument/2006/relationships/hyperlink" Target="http://www.alminbar.net/malafilmy/10dhilhijjah/1.htm" TargetMode="External"/><Relationship Id="rId28" Type="http://schemas.openxmlformats.org/officeDocument/2006/relationships/theme" Target="theme/theme1.xml"/><Relationship Id="rId10" Type="http://schemas.openxmlformats.org/officeDocument/2006/relationships/hyperlink" Target="http://www.alminbar.net/malafilmy/10dhilhijjah/1.htm" TargetMode="External"/><Relationship Id="rId19" Type="http://schemas.openxmlformats.org/officeDocument/2006/relationships/hyperlink" Target="http://www.alminbar.net/malafilmy/10dhilhijjah/2.htm" TargetMode="External"/><Relationship Id="rId4" Type="http://schemas.openxmlformats.org/officeDocument/2006/relationships/webSettings" Target="webSettings.xml"/><Relationship Id="rId9" Type="http://schemas.openxmlformats.org/officeDocument/2006/relationships/hyperlink" Target="http://www.alminbar.net/malafilmy/10dhilhijjah/1.htm" TargetMode="External"/><Relationship Id="rId14" Type="http://schemas.openxmlformats.org/officeDocument/2006/relationships/hyperlink" Target="http://www.alminbar.net/malafilmy/10dhilhijjah/2.htm" TargetMode="External"/><Relationship Id="rId22" Type="http://schemas.openxmlformats.org/officeDocument/2006/relationships/hyperlink" Target="http://www.alminbar.net/malafilmy/10dhilhijjah/2.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4989</Words>
  <Characters>28439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Aiden</cp:lastModifiedBy>
  <cp:revision>2</cp:revision>
  <dcterms:created xsi:type="dcterms:W3CDTF">2020-06-18T12:01:00Z</dcterms:created>
  <dcterms:modified xsi:type="dcterms:W3CDTF">2020-06-18T12:01:00Z</dcterms:modified>
</cp:coreProperties>
</file>