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bookmarkStart w:id="0" w:name="_GoBack"/>
      <w:bookmarkEnd w:id="0"/>
      <w:r w:rsidRPr="001E239E">
        <w:rPr>
          <w:rFonts w:ascii="Arabic Typesetting" w:eastAsia="Times New Roman" w:hAnsi="Arabic Typesetting" w:cs="Arabic Typesetting"/>
          <w:sz w:val="44"/>
          <w:szCs w:val="44"/>
          <w:rtl/>
        </w:rPr>
        <w:t xml:space="preserve">كيف نستشعر مناسك الحج والعمرة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 xml:space="preserve">د. سلوى البهكلي 25/11/1430 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قال تعالى:" الحج اشهر معلومات فمن فرض فيهن الحج فلا رفث ولا فسوق ولا جدال في الحج وما تفعلوا من خير يعلمه الله وتزودوا فان خير الزاد التقوى واتقون يا اولي الالباب</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فرض الله سبحانه وتعالى الحج على كل مسلم بالغ، عاقل، قادر، ليكون في معية الله سبحانه وتعالى قلبا وقالبا، وليتعرض لبركة وكرامة ذلك المكان وذلك الزمان ولو لمرة واحدة في العمر، وليتمكن من اداء هذه الفريضة وهو يعيش معانيها، ويعي ما يفعل ويستشعر الحكمة من كل نسك يوديه ليكسب خيري الدنيا والاخرة</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الحج المبرور هو الجسر الذي يوصل من عبره بحق الى جنات النعيم تصديقا لقوله صلى الله عليه وسلم “ الحج المبرور ليس له جزاء الا الجنة</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واذا ما تفكرنا قليلا لوجدنا ان الحج هو الركن الوحيد الذي يتضمن جميع العبادات والاركان الاخرى، ففيه التوحيد لله والاقرار بالعبودية له وحده، وفيه الصلاة، والصيام، والزكاة، وفيه الصدقة والذكر والدعاء وحسن الخلق والتسامح وغير ذلك من العبادات</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ولقد خص الله الحج دون غيره من اركان الاسلام بسورة كاملة في كتابه الكريم سماها به وهي ”سورة الحج</w:t>
      </w:r>
      <w:r w:rsidRPr="001E239E">
        <w:rPr>
          <w:rFonts w:ascii="Arabic Typesetting" w:eastAsia="Times New Roman" w:hAnsi="Arabic Typesetting" w:cs="Arabic Typesetting"/>
          <w:sz w:val="44"/>
          <w:szCs w:val="44"/>
        </w:rPr>
        <w:t>“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وهي من اعاجيب السور، فهي مكية مدنية، اياتها نزلت في كل زمان ومكان، فمنها ما نزل في مكة ومنها ما نزل في المدينة، ومنها ما نزل ليلا ومنها ما نزل نهارا، وايات نزلت في الحضر واخرى في السفر</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وقد جمعت هذه السورة وتحدثت عن مواضيع كثيرة من اهمها يوم القيامة والبعث والنشور والجهاد والعبودية لله</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وهنا ياتي سوال</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lastRenderedPageBreak/>
        <w:t>لماذا سميت هذه السورة بالحج ومع ذلك لم يتناول الله فيها الحج بالتفصيل بل تكلم عن يوم القيامة والبعث والنشور والجهاد</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وما علاقة كل هذه الامور ببعضها وبالحج؟</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 xml:space="preserve">عندما نفكر جيدا سنصل الى استنتاج هام، وهو ان الحج هو العبادة الجامعة الشاملة لجميع العبادات، وهي العبادة التي تذكرنا بالدنيا والاخرة وتنقلنا بارواحنا الى يوم الحساب ، لندرك كيف سيكون مصيرنا، وهي التي تعيد برمجة انفسنا لتعود بها الى الفطرة السوية وهي التي تذكرنا باخوتنا ووحدتنا وغير ذلك من المعاني التي لا يعرفها الا من حج واستشعر كل معاني الحج الحقيقية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ورغم ان رحلة الحج او العمرة فيها الكثير من المشقة والصعوبات، الا ان الحاج يشعر براحة نفسية عجيبة اذا اداها بالشكل الصحيح واستشعر مناسكها فما هو السر في ذلك</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ولكي توتي هذه الشعيرة ثمارها واهدافها المرجوة, يجب ان نستعد لها ونهيئ انفسنا لادائها, وذلك بتعلم مناسكها واركانها واحكامها, واسرارها وفوائدها، ونتفكر فيها لمعرفة المغزى والسر في ما وراء كل نسك</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ولكي نعقل ونستشعر هذه العبادة علينا ان نتسلح بحضور الذهن والقلب معا، ونتذكر ان اجر العبادات يزيد وينقص، بقدر ما نعقل ونعي من العبادة التي نوديها، وقد قال بن عباس من قبل: ليس لك من صلاتك الا ما عقلت منها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عوامل استشعار لذة العبادة</w:t>
      </w: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كثير منا لم يشعر بحلاوة الذكر والايمان. ولم يشعر بتلك اللذة التي كثيرا ما نسمع عنها عند مناجاة الرب واداء العبادات المختلفة، فكثير منا لا يشعر بالراحة والسكون والطمانينة التي يفترض ان نجنيها بعد صلاتنا لقول الرسول صلى الله عليه وسلم عن الصلاة “ارحنا بها يا بلال</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فما السبب في ذلك</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 xml:space="preserve">لكي نتمكن من الشعور بلذة العبادة علينا ان نوفر اربعة عوامل هامة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 xml:space="preserve">ان يدرك العقل والقلب اهمية </w:t>
      </w:r>
      <w:proofErr w:type="gramStart"/>
      <w:r w:rsidRPr="001E239E">
        <w:rPr>
          <w:rFonts w:ascii="Arabic Typesetting" w:eastAsia="Times New Roman" w:hAnsi="Arabic Typesetting" w:cs="Arabic Typesetting"/>
          <w:sz w:val="44"/>
          <w:szCs w:val="44"/>
          <w:rtl/>
        </w:rPr>
        <w:t>العبادة</w:t>
      </w:r>
      <w:r w:rsidRPr="001E239E">
        <w:rPr>
          <w:rFonts w:ascii="Arabic Typesetting" w:eastAsia="Times New Roman" w:hAnsi="Arabic Typesetting" w:cs="Arabic Typesetting"/>
          <w:sz w:val="44"/>
          <w:szCs w:val="44"/>
        </w:rPr>
        <w:t xml:space="preserve"> :</w:t>
      </w:r>
      <w:proofErr w:type="gramEnd"/>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lastRenderedPageBreak/>
        <w:t>كلما زاد ادراكنا لاهمية هذه العبادة كلما زاد سعينا وحرصنا عليها، واشتدت حركتنا نحوها. فالانسان يتحرك نحو اي امر وفقا لما يدركه من اهمية ذلك الامر وخطورته ودوره في حياته وفي الوصول الى اهدافه</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والادراك مرحلتان: الاولى العقل, والثانية القلب. فلا يكفي ان يصدق العقل باهمية هذه العبادة اذا لم يومن بها القلب واحبها وسعى لنيلها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 xml:space="preserve">تخصيص الوقت الكافي لاداء </w:t>
      </w:r>
      <w:proofErr w:type="gramStart"/>
      <w:r w:rsidRPr="001E239E">
        <w:rPr>
          <w:rFonts w:ascii="Arabic Typesetting" w:eastAsia="Times New Roman" w:hAnsi="Arabic Typesetting" w:cs="Arabic Typesetting"/>
          <w:sz w:val="44"/>
          <w:szCs w:val="44"/>
          <w:rtl/>
        </w:rPr>
        <w:t>العبادة</w:t>
      </w:r>
      <w:r w:rsidRPr="001E239E">
        <w:rPr>
          <w:rFonts w:ascii="Arabic Typesetting" w:eastAsia="Times New Roman" w:hAnsi="Arabic Typesetting" w:cs="Arabic Typesetting"/>
          <w:sz w:val="44"/>
          <w:szCs w:val="44"/>
        </w:rPr>
        <w:t xml:space="preserve"> :</w:t>
      </w:r>
      <w:proofErr w:type="gramEnd"/>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علينا ان ندرك ان راحة المومن ليس بالانتهاء من العبادة بل في العبادة وبالعبادة نفسها قال تعالى:"الا بذكر الله تطمئن القلوب". لذا علينا عدم الانشغال او التفكير بامور اخرى اثناء العبادة حتى لا تاخذ قسطا من تفكيرنا واهتمامنا</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من يقرا القران الكريم وهمه انهاء السورة لن يستطيع ان يحلق في اجواء القران</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من يبدا الدعاء وهو يفكر في الوقت الذي سينتهي منه لن يتمكن ان يستشعر معاني او روح الدعاء</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من يصلي وهو يريد الانتهاء من الصلاة لن يتمكن من الخشوع او يحصل على الفوائد الدنيوية والاخروية التي يكتسبها المسلم من الصلاة، ولن يحصل على الراحة التي تتبعها</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لذا علينا ان نخصص وقتا كافيا للعبادة, بحيث نجمع فيه قوانا العقلية والجسدية وجميع الحواس في العبادة</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 xml:space="preserve">الاستعداد والتهيو للعبادة قبل </w:t>
      </w:r>
      <w:proofErr w:type="gramStart"/>
      <w:r w:rsidRPr="001E239E">
        <w:rPr>
          <w:rFonts w:ascii="Arabic Typesetting" w:eastAsia="Times New Roman" w:hAnsi="Arabic Typesetting" w:cs="Arabic Typesetting"/>
          <w:sz w:val="44"/>
          <w:szCs w:val="44"/>
          <w:rtl/>
        </w:rPr>
        <w:t>وقتها</w:t>
      </w:r>
      <w:r w:rsidRPr="001E239E">
        <w:rPr>
          <w:rFonts w:ascii="Arabic Typesetting" w:eastAsia="Times New Roman" w:hAnsi="Arabic Typesetting" w:cs="Arabic Typesetting"/>
          <w:sz w:val="44"/>
          <w:szCs w:val="44"/>
        </w:rPr>
        <w:t xml:space="preserve"> :</w:t>
      </w:r>
      <w:proofErr w:type="gramEnd"/>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عندما نريد ان ندخل امتحانا ما او مقابلة شخصية، فلا بد ان نتهيا ونستعد لذلك الامتحان نفسيا وذهنيا وجسديا لنتمكن من اجتيازه. وكذلك العبادة بحاجة الى استعداد وتهيو لها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فمن يبدا صلاته وجوارحه وقلبه مشغول بالدنيا لن يتمكن من التفاعل معها واداءها كما ينبغي</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ولكننا متى ما اعددنا العدة لها وفرغنا انفسنا تماما وتهيانا لاستقبالها واداءها قبل دخول وقتها، سنتمكن من التفاعل معها بمشاعرنا وارواحنا واداءها كما ينبغي</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وقد جعل الله ليلة القدر في العشر الاواخر من رمضان حتى نتهيا لها ونستعد خلال الليالي السابقة لها من رمضان، فنتمكن من بلوغها وتاديتها واستقبالها كما ينبغي</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 xml:space="preserve">ترك </w:t>
      </w:r>
      <w:proofErr w:type="gramStart"/>
      <w:r w:rsidRPr="001E239E">
        <w:rPr>
          <w:rFonts w:ascii="Arabic Typesetting" w:eastAsia="Times New Roman" w:hAnsi="Arabic Typesetting" w:cs="Arabic Typesetting"/>
          <w:sz w:val="44"/>
          <w:szCs w:val="44"/>
          <w:rtl/>
        </w:rPr>
        <w:t>الذنوب</w:t>
      </w:r>
      <w:r w:rsidRPr="001E239E">
        <w:rPr>
          <w:rFonts w:ascii="Arabic Typesetting" w:eastAsia="Times New Roman" w:hAnsi="Arabic Typesetting" w:cs="Arabic Typesetting"/>
          <w:sz w:val="44"/>
          <w:szCs w:val="44"/>
        </w:rPr>
        <w:t xml:space="preserve"> :</w:t>
      </w:r>
      <w:proofErr w:type="gramEnd"/>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ترك الذنوب من اهم الشروط لتذوق لذة وحلاوة العبادة . فالعبادة شراب صافي لذيذ, اذا خلطناه بشراب الذنوب العفن، سيتكعر ولن نستطيع ان نتلذذ بطعم العبادة</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فالحق والباطل لا يجتمعان في وعاء واحد, والنور والظلمة لا تجتمعان</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كيفية الاستفادة من مناسك الحج والعمرة</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للحج معاني كثيرة واسرارا عظيمة منها ما نعرفه ومنها ما لا نعرفه، ولكي نستفيد من هذه الشعيرة، ونودي مناسكها بحذافيرها كما امرنا الله، علينا استشعار هذه المعاني والاسرار، فنستشعر بركات وفضل ذلك المكان والزمان</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والتعيس من ادى هذه الفريضة دون ان يستشعر مناسكها ومعانيها ودون ان يتغير فعاد كما ذهب، فكان كالصائم الذي ادى فريضة الصيام ولم ينله من صيامه الا الجوع والعطش. او كالذي صلى فلم ينل من صلاته الا الثلث او الربع او لم ينل شيئا</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فلابد للمسلم الذي يقوم باداء هذه الشعيرة، ان يستشعر المعاني العظيمة التي تكمن وراءها، ففي كل ركن من اركان الحج معنى وسر وحكمة</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علينا ان نستحضر ان رحلة الحج او العمرة ليست رحلة ابدان فقط، نودي فيها مناسك معينة ثم نعود</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ولكنها في المقام الاول رحلة ارواح وقلوب. فهي رحلة ربانية هدفها ان يتزود القلب منها بالايمان والتقوى، ويحصل فيها على النور والبركة والمغفرة، وان السبيل الى ذلك هو ان لا ننشغل او نشغل قلوبنا الا بالله</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lastRenderedPageBreak/>
        <w:t>علينا ان نفرق بين الاهداف والوسائل، فنتذكر ان مناسك الحج والعمرة ما هي الا وسائل نستخدمها لنحقق هدفنا الذي من اجله شددنا الرحال الى الله، وان هدفنا الاساسي هو تحقيق التقوى والهدى والمغفرة والرضوان من الله تعالى</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 xml:space="preserve">لو تاملنا سورة الحج لوجدناها قد بدات بهذه الاية </w:t>
      </w: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يا ايها الناس اتقوا ربكم ان زلزلة الساعة شيء عظيم * يوم ترونها تذهل كل مرضعة عما ارضعت وتضع كل ذات حمل حملها وترى الناس سكارى وما هم بسكارى ولكن عذاب الله شديد</w:t>
      </w: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وكان الله سبحانه وتعالى يريد ان يذكرنا بان يوم القيامة قد اقترب وان علينا ان نطبق شرائع ديننا الحنيف على الوجه الصحيح ونتقي الله في جميع اقوالنا واعمالنا وضمائرنا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فعندما نعقد نية الحج او العمرة علينا ان تستشعر اننا سنذهب الى رحلة عظيمة، واننا سنشد الرحال الى ملك الملوك، فالحج رحلة الى الله، وعلينا ان نخوض هذه الرحلة ونحن نتسلح بالعقل والبصيرة، ونتزود بالتقوى</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علينا ان نضع نصب اعيننا ان الله قد دعانا الى بيته، ويسر لنا امر الحج، واذن لنا بزيارته وهو ملك الملوك، وان هناك فئة كبيرة لم ياذن لهم بعد، رغم تلهفهم لزيارته</w:t>
      </w:r>
      <w:r w:rsidRPr="001E239E">
        <w:rPr>
          <w:rFonts w:ascii="Arabic Typesetting" w:eastAsia="Times New Roman" w:hAnsi="Arabic Typesetting" w:cs="Arabic Typesetting"/>
          <w:sz w:val="44"/>
          <w:szCs w:val="44"/>
        </w:rPr>
        <w:t xml:space="preserve">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وهذا بحد ذاته نعمة عظيمة نحسد عليها يجب ان نستشعرها ونقابلها بالشكر والحمد له سبحانه</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ونحن في طريقنا لاداء المناسك علينا ان نستحضر ان كل خطوة نخطوها، ما هي الا رمزا لخطوات حياتنا صوب الطريق الى الاخرة. واننا نسلك درب النجاة لنصل الى الجنة. لذلك علينا ان نغتنم كل خطوة في هذه الرحلة لمضاعفة الاجر وبذلك تتضاعف خطانا فنتمكن من الوصول الى الجنة بسرعة</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علينا ان نتذكر ان رحلة الحج والعمرة ما هي الا مثل حي شبيه برحلة الموت والرحلة الى الدار الاخرة. فما اشبه الحاج الذي يخرج من بيته وقد اغتسل ولبس ملابس الاحرام وخرج من مشاغل الدنيا ليخلص لله بقلبه وعقله، وترك الاهل والمال والولد خلفه في سبيل ذلك، ما اشبهه بمن يخرج من الدنيا للقاء ربه</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lastRenderedPageBreak/>
        <w:t>فالاغتسال يقابله التغسيل</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وملابس الاحرام تقابل ملابس التكفين</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والخروج من مشاغل الدنيا وتوديع الاهل وترك المال والولد، يقابله الخروج الجسدي من الدنيا وترك المال والاهل والولد</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علينا ان نتذكر اننا الان مقبلون على الاخرة، ولنستشعر دنو اجلنا وخروجنا من الدنيا! لذا علينا ان نستعد ونوفي ما علينا من حقوق وديون لاصحابها استعداد للرحيل من هذه الدنيا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فنرد المظالم الى اهلها، ونقضي ديوننا ونطلب الصفح ممن اساءنا اليهم، ونتوب الى الله، وبهذا نبدا رحلتنا بدءا طيبا كريما</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وعندما نصل الى الميقات علينا ان نستحضر في اذهاننا صورة اقدامنا على الله ومثولنا بين يديه، وندرك اننا قد وصلنا الى مفترق الطريق بين الدنيا والاخرة، وانه قد حان ميقات انتقالنا الى الحياة الاخرى</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وحتى يتعمق هذا الشعور في انفسنا، علينا ان نتذكر يوم وفاتنا، عندما نلبس ملابس الاحرام التي تشبه الكفن تماما، او الملابس المتجردة التي لا زينة فيها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فماذا سنفعل انذاك</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عندها سندرك ان هذه الدنيا فانية، وسنزداد خضوعا لله وخشوعا بين يديه وزهدا في زخارف هذه الحياة الزائلة وزينتها الفانية. وسندرك ان حياتنا ليست هنا بل هي الحياة الاخروية الدائمة</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فنعقد صدق العزم والنية والاخلاص لله تعالى بعدم الانشغال بها، وبذل كل ما يمكننا من جهد لنصل اليه سبحانه ونلقاه بالشكل الذي يرتضيه، ليكافئنا بالمنزلة العالية في الجنة باذن الله</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وعندما نتوضا او نغتسل، علينا ان نستشعر ونستحضر نية تطهرنا من ذنوبنا جميعها، سواء الحسية والمعنوية. وعلينا ان نتوب توبة نصوح من جميع المعاصي، ونعقد العزم الا نعود اليها مرة اخرى</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lastRenderedPageBreak/>
        <w:t>وعلينا ان نستحضر ونحن نحرم من الميقات ان الله عز وجل قد وضع لنا حدودا، وشرع لنا شرائع، وامرنا بالتزامها وعدم تجاوزها، وان وقوفنا في الميقات للاحرام</w:t>
      </w:r>
      <w:r w:rsidRPr="001E239E">
        <w:rPr>
          <w:rFonts w:ascii="Arabic Typesetting" w:eastAsia="Times New Roman" w:hAnsi="Arabic Typesetting" w:cs="Arabic Typesetting"/>
          <w:sz w:val="44"/>
          <w:szCs w:val="44"/>
        </w:rPr>
        <w:t xml:space="preserve">, </w:t>
      </w:r>
      <w:r w:rsidRPr="001E239E">
        <w:rPr>
          <w:rFonts w:ascii="Arabic Typesetting" w:eastAsia="Times New Roman" w:hAnsi="Arabic Typesetting" w:cs="Arabic Typesetting"/>
          <w:sz w:val="44"/>
          <w:szCs w:val="44"/>
          <w:rtl/>
        </w:rPr>
        <w:t>هو توثيق وعهد منا لله تعالى باننا سنلتزم بما شرعه لنا وسنبتعد منذ هذه اللحظة عما حرمه علينا ليس في رحلتنا هذه فقط بل ما حيينا باذن الله</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فاذا لبسنا ملابس الاحرام علينا ان نتذكر ابليس وكبره وغروره، وكيف اودى به الى جهنم وبئس المصير. ونستشعر حينها اننا قد خلعنا اللباس الذي يحتمه علينا المنصب والجاه، والتي قد يودي بنا الى الكبر والغرور، واننا نلبس ملابس التواضع والتقوى</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وياتي النطق بصيغة التلبية ليكون تعبيرا منا عن الاستعداد النفسي لتلبية كل نداء الهي يوجه الينا، ويتطلب منا بذل او ترك اي قول او عمل يامرنا به ربنا ويكلفنا به سبحانه، سواء كنا في ايام الحج او في غيرها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ونحن نلبي علينا ان نستحضر معني التلبية, فعندما نقول لبيك اللهم لبيك: فنحن نقصد ان اتجاهنا وقصدنا اليك وحدك يا رب, وان محبتنا وخضوعنا واخلاصنا لك وحدك يا الله</w:t>
      </w:r>
      <w:r w:rsidRPr="001E239E">
        <w:rPr>
          <w:rFonts w:ascii="Arabic Typesetting" w:eastAsia="Times New Roman" w:hAnsi="Arabic Typesetting" w:cs="Arabic Typesetting"/>
          <w:sz w:val="44"/>
          <w:szCs w:val="44"/>
        </w:rPr>
        <w:t xml:space="preserve">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علينا ان نتذكر اننا عندما نلبي نداء الله، ونقول ”لبيك اللهم لبيك, لبيك لا شريك لك لبيك " فاننا نعده سبحانه باننا سنلبي نداءه اينما كنا، واننا منذ هذه اللحظة وحتى بعد ان نعود من رحلتنا ، سنسرع لكل طاعة تقربنا اليه وسنبتعد عن اي معصية تثير سخطه وتوجب عقوبته</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Pr>
        <w:br/>
      </w:r>
      <w:r w:rsidRPr="001E239E">
        <w:rPr>
          <w:rFonts w:ascii="Arabic Typesetting" w:eastAsia="Times New Roman" w:hAnsi="Arabic Typesetting" w:cs="Arabic Typesetting"/>
          <w:sz w:val="44"/>
          <w:szCs w:val="44"/>
          <w:rtl/>
        </w:rPr>
        <w:t>ونحن نلبي علينا ان نستشعر تلبية الشجر والحجر من حولنا ونتذكر قول نبينا صلى الله عليه وسلم ( ما من مسلم يلبي الا لبى ما عن يمينه وشماله من حجر او شجر او مدر حتى تنقطع الارض من هاهنا وهاهنا</w:t>
      </w:r>
      <w:r w:rsidRPr="001E239E">
        <w:rPr>
          <w:rFonts w:ascii="Arabic Typesetting" w:eastAsia="Times New Roman" w:hAnsi="Arabic Typesetting" w:cs="Arabic Typesetting"/>
          <w:sz w:val="44"/>
          <w:szCs w:val="44"/>
        </w:rPr>
        <w:t xml:space="preserve">).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ونحن نلبي علينا ان نستشعر اننا نلبي دعوة الله لنا عندما دعانا سيدنا ابراهيم لزيارة بيت الله، قبل ان نولد عندما امره الله بان يوذن بالحج ووعده سبحانه ان عليه البلاغ. ونستشعر عظمة الله وقدرته في كيفية وصولها لنا</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 xml:space="preserve">وعلينا ان نرددها في ومن اعماقنا، وكلنا يقين ان وفودنا الى بيت الله، كان باستدعاء منه سبحانه، وهذا كرم منه وفضل يستحق منا الشكر والعرفان. فتخرج </w:t>
      </w:r>
      <w:r w:rsidRPr="001E239E">
        <w:rPr>
          <w:rFonts w:ascii="Arabic Typesetting" w:eastAsia="Times New Roman" w:hAnsi="Arabic Typesetting" w:cs="Arabic Typesetting"/>
          <w:sz w:val="44"/>
          <w:szCs w:val="44"/>
        </w:rPr>
        <w:t>”</w:t>
      </w:r>
      <w:r w:rsidRPr="001E239E">
        <w:rPr>
          <w:rFonts w:ascii="Arabic Typesetting" w:eastAsia="Times New Roman" w:hAnsi="Arabic Typesetting" w:cs="Arabic Typesetting"/>
          <w:sz w:val="44"/>
          <w:szCs w:val="44"/>
          <w:rtl/>
        </w:rPr>
        <w:t>لبيك الهم لبيك“ من اعماق قلوبنا وهي تحمل كل معاني الشكر والحمد والثناء لله رب العالمين</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lastRenderedPageBreak/>
        <w:t>كيف نستشعر مناسك الحج والعمرة (2</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د. سلوى البهكلي  | 7/12/1430 هـ</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noProof/>
          <w:sz w:val="44"/>
          <w:szCs w:val="44"/>
        </w:rPr>
        <w:drawing>
          <wp:inline distT="0" distB="0" distL="0" distR="0" wp14:anchorId="4A81D6A9" wp14:editId="7214ED7B">
            <wp:extent cx="1330960" cy="1296670"/>
            <wp:effectExtent l="0" t="0" r="2540" b="0"/>
            <wp:docPr id="1" name="Picture 2" descr="http://www.almoslim.net/files/images/06461157296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oslim.net/files/images/064611572966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960" cy="1296670"/>
                    </a:xfrm>
                    <a:prstGeom prst="rect">
                      <a:avLst/>
                    </a:prstGeom>
                    <a:noFill/>
                    <a:ln>
                      <a:noFill/>
                    </a:ln>
                  </pic:spPr>
                </pic:pic>
              </a:graphicData>
            </a:graphic>
          </wp:inline>
        </w:drawing>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ضيوف الرحمن</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 xml:space="preserve">   يعتبر الحاج إلى بيت الله الحرام ضيفاً حلّ في ضيافة الله سبحانه وتعالى، فما الذي نتوقعه من المضيف وهو الإله الكريم والرب العظيم وهو أكرم الأكرمين؟؟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 علينا أن نتذكر أننا منذ عقدنا النية على الذهاب إلى مكة، فنحن سنكون في ضيافته سبحانه، وكما للضيف حقوق فعليه واجبات، لذا علينا أن نتذكر أن كل من جاء للحج هو أيضا قد حل ضيفا على الله، وهذا يلزمنا التأدب معه، ومعاملة ضيوفه الآخرين بكل رفق ولين وتسامح، فإهانتهم تعدٍ عليه سبحانه وعدم توقير له، لأنهم ضيوفه، ومن حق الضيوف أن لا يهانوا  في بيت مضيفهم مهما كانوا.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ولنتذكر قوله صلى الله عليه وسلم : " الحجاج والعمار وفد الله عز وجل وزواره إن سألوه أعطاهم وإن استغفروه غفر لهم وإن دعوا استجيب لهم وإن شفعوا شفعوا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عند الدخول من باب الحرم علينا أن نستشعر أننا داخلون بيت الله لذا علينا أن ندخل بأدب، ونقدم رجلنا اليمنى ثم ندعوه سبحانه كما علمنا رسولنا الكريم، استئذانا منه سبحانه وتعالى.</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بسم الله، والصلاة والسلام على رسول الله، أعوذ بالله العظيم وبوجهه الكريم وسلطانه القديم من الشيطان الرجيم، اللهم افتح لي أبواب رحمتك.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علينا إذا دخلنا المسجد الحرام أن نتذكر أننا مذنبون وأننا الآن سنقف أمام مليكنا الذي سيصدر علينا حكمه إما بتوفيقنا في رحلتنا هذه ليعفو عنا ونعود كيوم ولدتنا امهاتنا ويحررنا الى الأبد من سجن الذنوب والمعاصي، وإما بسخطه علينا وحكمه بسجننا مرة أخرى في ذلك السجن المظلم فنعود كما كنا ونغرق في المعاصي ثم نلقاه وهو غاضب علينا.</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 ولنتذكر ان حكمه سيكون طبقا لنوايانا، فعلينا أن نعلن له توبتنا وأوبتنا، ونخضع ونتذلل بين يديه، ونسكب دموع الندم الصادقة، ونطلب منه الصفح  والمغفرة عما سلف ومضى، والثبات والتوفيق فيما بقى لنا من عمر، ونكرر ونكرر ونلح في طلبنا.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وعندما نرى الكعبة علينا ان نتذكر انها أول بيت وُضع للعالم في هذه الأرض، وقد بناها أدم عليه السلام أول مرة، ولكنها هدمت بطوفان نوح عليه السلام، ولكن الله ابى الا ان تدوم وتبقى ويعاد بناءها لنأتي الان ونراها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 xml:space="preserve">وان نتذكر أن الكعبة وسط المعمورة وفوقها البيت المعمور الى السماء السابعة، وهو كعبة الملائكة، كل يوم يدخله سبعون ألف ملك يصلون فيه ثم يخرجون منه ولا يعودون أبدًا.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وعندما نرى الكعبة علينا أن نستشعر الرحمة التي يغمرنا الله بها ونتذكر ان النظر والتأمل في بيت الله عبادة . ...مجرد النظر إلى الكعبة .. يا سبحان الله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عندما جاء أحد كبار رجال التعليم السويسريين إلى مؤتمر للتعليم في مكة المكرمة، كان يجلس هو وزوجته أمام الكعبة  ينظر إليها معظم الوقت أو يطوف أو يصلي حولها. من بعد صلاة العشاء إلى الفجر. وعندما سئل عن سبب ذلك، قال أن النظر إلى الكعبة عبادة، وهو لا يدري إن كانت ستكتب له زيارة مكة مرة أخرى أم لا !  لذا لا يريد أن يفرِّط في أي ثانية لديه.</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وعندما نصل إلى الكعبة ونبدأ الطواف علينا أن نستشعر أننا نقف تحت عرش الرحمن. ففوق كعبتنا الشريفة كعبة الملائكة في الملأ الأعلى واسمها "البيت المعمور"، وهي تحت عرش الرحمن.</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وهذا بحد ذاته يلزمنا أن نحترم قدسية المكان، لأننا واقفون أمام الله في بيته وتحت عرشه، ولهذا فإن هذا المكان له من القدسية الشيء العظيم، مما تقشعر منه الأبدان، وله من الأنوار والبركات ما يجلي من قلوبنا المعاصي، ويجعلنا نسرع لنتطهر من الذنوب.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علينا أن نتنبه ونحن نطوف أن الملائكة تطوف فوقنا !! ونتخيلهم وهم يطوفون فوقنا حول البيت المعمور في السماء السابعة، حول نفس المنطقة, وبنفس الحركة التي نتحرك بها وبنفس الاتجاه!!</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ولنتخيل حالة خشوعهم وذلهم وخضوعهم لله تعالى أثناء طوافهم!! وليكونوا قدوة لنا فنتشبه بهم، لنكون كالملائكة، فقد قال صلى الله عليه وسلم عنهم: (من تشبّه بقوم فهو منهم أو هو معهم)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لنتذكر أن الله سبحانه وتعالى فضلنا عليهم إذ سمح لنا بأن نتردد على بيته متى شئنا!! بعد اذنه سبحانه. وانه لا يسمح للملائكة أن يطوفوا بيته إلا مرة واحدة  في حياتهم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 علينا أن نتذكر أن الطواف حول الكعبة ما هو الا صلاة يلزمها الخشوع وحضور القلب.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ولنستشعر أن الله يطلع علينا وعلى قلوبنا ونحن نطوف حول بيته، لذا علينا أن نخلص له في حبه، ونفرغ قلوبنا من كل شيء عدا الله وحب الله.</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فإذا فعلنا ذلك بحق ستسمو أرواحنا وسنشعر انها تسبق خطواتنا وكأنها هي التي تطوف حول البيت وليست أقدامنا.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لنتذكر أننا لسنا وحدنا من يطوف، فجميع من في هذا الكون يطوف، سواء كان في اصغر حالاته كالإلكترون حول نواة الذرة، أو كالكواكب حول الشمس، أو غيرها . وهكذا يتعدد الطائفون ولكن الجميع يطوف حول من هو أكبر منه.</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 xml:space="preserve">وعندما نرى صغر حجمنا وضآلتنا مقارنة بالكعبة التي نطوف حولها لكونها شيء عظيم، وعندما نتنبه أن كل صغير يطوف حول ما هو اكبر وأعظم منه،هنا يجب أن نتنبه أن تكون محاور حياتنا تدور حول الأمور العظيمة وأن لا يكون دوراننا أو طوافنا  حول الأمور التافهة أو الرخيصة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وعلينا أن نتذكر ونحن نطوف، ان منطقة الطواف حول الكعبة لها حدود معينة إذا تجاوزناها لا يصح طوافنا. فلا يمكننا أن نطوف مثلا في المسعى!!</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عندها علينا أن ندرك أن من حكم الطواف هو أن نتذكر أن علينا أن نستمر دوما في التحرّك والدوران حول مركز واحد وهو إرادة الله تعالى ومطاف شريعته مهما تعددت محاورنا.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ولنستشعر أثناء طوافنا كيف سيكون حالنا ونحن نتردد بين يدي الله سبحانه يوم القيامة، أثناء الحساب والجزاء، وكيف سنتمنى انذاك أن نعود للحياة الدنيا لنحسن اعمالنا ونكتسب ما نستطيع من أجر لننجو من عذاب الله ونفوز بأعلى الدرجات في الجنة.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وهذا يحتم علينا نراجع حساباتنا مرة أخرى، وان نعاهد ربنا أن يكون محور دورانا وتحركاتنا منذ هذه اللحظة حول مركز الشريعة الإسلامية، فلا نتجاوز حدود محاورها  كما كنا نفعل ونحن نطوف.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علينا ونحن نستلم الحجر الأسود ونقبله أو نشير إليه أن نتخيل اننا نمد ايدينا لنجدد عهدنا وبيعتنا معه سبحانه!! فنعاهد الله على التوبة والرجوع إليه والى شرعه الذي يحبه ويرتضيه لنا. ولنتحرى الصدق مع الله ونحرص عليه.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  وعندما نصلي خلف مقام إبراهيم علينا أن نتذكر أبانا وسيدنا إبراهيم عليه السلام، وحرصه وخوفه علينا وعلى هدايتنا، وكيف دعا الله لنا واستجاب الله دعواته بأن بعث فينا محمداً صلى الله عليه وسلم رحمة للعالمين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وعندما نشرب ماء زمزم، فلنتذكر أنه ليس كغيره من مياه الدنيا, ولنستشعر المعاناة والألم  النفسي والعطش التي عانت منهم هاجر أم إسماعيل قبل أن ينعم الله عليها بظهوره.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وهذا يذكرنا أن بعد الشدة يأتي الفرج، وأن مفتاح الفرج هو تقوى الله، تصديقا لقوله سبحانه ”ومن يتق الله يجعل له مخرجا ويرزقه من حيث لا يحتسب“،. فنروض أنفسنا على تحمل المشاق والتعب في سبيل الله.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وعندما نقف على جبل الصفا، علينا أن نتذكر ما لاقاه النبي وأصحابه عندما جهروا بالدعوة، وحرصوا على توصيلها إلينا نقية خالصة. ولنتذكر غضب الله وتوعده لكل من كاد لدعوة الإسلام أو عادى المسلمين بقول أو بفعل !! فنحذر من ذلك.</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عندما نبدأ في السعي ، علينا أن نتذكر ونستشعر انه علينا أن يكون سعينا كله في هذه الدنيا في سبيل الله وفي طاعته.  وأن أول خطوة فيه تبدأ من الصفا فعلينا أن نتسلح بصفاء النية وسلامة القصد.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 xml:space="preserve">ولنتذكر أن  ثواب الحج لا يكون على قدر المشقة فقط، بل بقدر الإخلاص. وأننا عندما ننتهي عند المروة، فإننا بإذن الله نكون قد بلغنا غايتنا المقصودة وأصبحت أنفسنا كالجوهرة البيضاء.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ولنتذكر أثناء سعينا بين الصفا والمروة، أن السعي عبادة وليس مجرد أن نسير وننهي هذه الأشواط ! وكلما اجتهدنا في السعي وشعرنا بالتعب أو مشقة السير، علينا أن نتذكر“إن بعد كل عسر يسرا “ وان ذلك من سنن الله في هذا الكون.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عندها نعود لنتذكر السيدة هاجر وهي تسعى بين الصفا والمروة بحثاً عن الماء لوليدها الذي أشرف على الهلاك. وان الله قد أتاها بعد العسر بالفرج العظيم.  فنتعلم من ذلك درسا هاما وهو ان علينا أن نتحمل نحن أيضا ما يواجهنا من مشقة وابتلاء ومصائب ونتأكد ان الفرج قريب, ولنجعل صبرنا تعبداً وتقرباً إلى الله.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حينما نرى جموع الحجيج، ونحن في مكة أو في منى علينا أن نفرح ونبتهج بمشهدهم, وندعو الله أن يوحد صفوفهم ليكونوا حقاً كالجسد الواحد وكالبنيان المرصوص يشد بعضه بعضاً.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علينا أن نغتنم يوم التروية يوم مبيتنا في منى في كل لحظة، لنروي جفاف صفحاتنا من الأعمال الصالحة، فنجعل كل خطوة نخطوها لنضاعف بها أجور أعمالنا, وليكن ذلك بالمحافظة على الصلوات في أوقاتها وبالمداومة على الذكر, وقراءة القران، والسعي على راحة الحجيج والتعاون معهم والتصدق عليهم، والحرص على مصاحبة الأخيار والصالحين وحضور حلقات العلم.</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وعندما نشد الرحال إلى عرفات، ونرى الحجيج يأتون فوجًا بعد فوج، وكلهم على هيئة واحدة وبلباس واحد، لا فرق بين غنيهم وفقيرهم،  وليس على ألسنتهم إلا جملة  واحدة "لبيك اللهم لبيك، لبيك اللهم لبيك" ، علينا ان نستشعر ونتذكر قوله تعالى: "ونفخ في الصور فإذا هم من الأجداث إلى ربهم ينسلون"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فاجتماع عرفات هو نموذج تذكاري مبسط  ومقدم لاجتماع يوم الحشر!!  ولأهميته جعله الله ركنا أساسيا للحج .. بل الحج كله "الحج عرفة”.</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فهو يذكرنا في هذه الدنيا بصورة حية مصغرة من صورة الآخرة.  ويذكرنا بميدان الحشر ومثولنا أمام الله. عندها علينا أن  نعد العدة ونراجع الحسابات لندرك ما هو سيكون مصيرنا عندما يأتي ذلك اليوم فعلا!!</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فعلينا أن نستشعر ونتذكر في هذا الموقف المشهود في صعيد عرفة.. خاصة عندما نقف جميعا ندعو الله ونبتهل إليه ونحن واقفون تحت الشمس وهي دانية منا، نتذكر يوم القيامة، يوم يجمعنا الله مع الأولين والآخرين في صعيد واحد فنقف خمسين ألف سنة، والعرق يلجمنا على قدر أعمالنا، ونحن ننتظر رحمة الله ونرجوه أن يبدأ في حسابنا.</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وحينما نتذكر غيرنا من غير الحجاج الذين ضيعوا هذا اليوم فلم يستغلوه بالذكر والصيام والعمل الصالح، وضيعوه بما لا يفيدهم من الأقوال أو الأعمال، علينا أن نستحضر قوله تعالى: فريقٌ في الجنة، وفريقٌ في السعير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 xml:space="preserve">فنعمل جاهدين أن نكون من فريق الجنة. لنكون من المقبولون الذين قد غفرت لهم  ذنوبهم، والذين سيستمرون كذلك حتى بعد عودتهم الى اوطانهم. ولا نكون ممن عاد إلى وطنه  وليس له من حجته إلا أجر التعب والنصب وعاد كما كان !! فيا لها من حسرة عظيمة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عندها يجب أن نقف وقفة صادقة مع أنفسنا ونعرف نقاط ضعفها وقوتها، لنعرف حقيقتها وحقيقة ضعفها وحاجتها وافتقارها إلى مالك الملك ورب السماوات والأرض، ونعترف بقصورها، ونحاسبها على تقصيرها، فنندم ونتوب توبة صادقة ،ثم نجتهد في تقويمها والدعاء لها بالصلاح والإصلاح ليعم الخير علينا وعلى عباد الله جميعا.</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وعلينا أن نستشعر أهمية ذلك اليوم وانه اليوم الذي سيحدد مصيرنا إما إلى جنة الخلد والنعيم وإما إلى بئس القرار ونار الجحيم.!! ونتذكر انه اليوم الذي يمكننا فيه أن ننال جنات الخلود إذا اتقنا العمل وأخلصنا النية لله وعزمنا على إكمال المسيرة بالتوبة والعمل الصالح.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فيكون ذلك حافزا لنا في الاجتهاد فنستغل كل دقيقة من دقائق وقوفنا ووجودنا في عرفات في الدعاء والذكر والاستغفار والتقرب إلى الله تعالى، وعدم تضييع اوقاتنا في القيل والقال.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ولنستحضر أن الله يباهي بنا الملائكة في ذلك اليوم، والله لا يباهي إلا بمن يستحق هذه المباهاه، فلنكن أهلا لهذه للمباهاة. ولنتذكر قوله صلى الله عليه وسلم " ما من يوم أكثر من أن يعتق الله فيه عبداً من النار من يوم عرفه وأنه ليدنو عز وجل ثم يباهى بهم الملائكة فيقول ما أراد هؤلاء ؟ " .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وعند الإفاضة من عرفات علينا أن نودع هذا اليوم المبارك, وهذا الموقف العظيم , ونستشعر مغفرة الله وعتقه لنا من النار، فنزداد شكرا له على هذه النعمة، وذكرا له عند المشعر الحرام –أي في مزدلفة – كما أمرنا في قوله سبحانه " فإذا أفضتم من عرفات فاذكروا الله عند المشعر الحرام واذكروه كما هداكم وإن كنتم من قبله لمن الضالين"</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وعندما يبدأ الزحف من عرفات باتجاه المشعر الحرام، علينا أن نستشعر أننا وبعد أن تعارف بعضنا على بعض في عرفات ووقفنا في صعيد واحد لنعاهد الله على رفع كلمة الحق وتطبيق شرعه سبحانه، سنبدأ هذه الحرب مع أنفسنا أولا لنقاوم شياطين الهوى الذين يتلبسون لنا بكل شكل ويتسلحون بكل حيلة ليضلونا عن سبيل الحق.</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علينا أن نستشعر أننا نتحرك نحو المشعر الحرام لنستعد لخوض معركة ضد الشيطان بعد أن أصبحنا نمثل جبهة واحدة وصفاً واحداً قوياً قادراً على التصدي لعدو الله وعدونا.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أما فجر مزدلفة فيذكرنا عندما نرى الحجيج وهم يستيقظون من نومهم وهم شعثا غبرا لينطلقون إلى مِنَى بيوم البعث وكأن الناس يبعثون من القبور</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ومن مظاهر الأهبة والاستعداد للحرب جمع الحصى من المشعر الحرام ليلة المبيت فيه، ليكون رمزاً وتمريناً لنا على جمع السلاح المادي المعهود وإعداده للوقت المناسب عملاً بقوله تعالى: "واعدّوا لهم ما استطعتم من قوة ومن رباط الخيل ترهبون به عدو الله وعدوكم".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عندما نختار الحصى ونتأكد من مطابقته للحصى المطلوبة للرمي، علينا أن نتذكر "أن الله طيب لا يقبل إلا الطيب" وانه علينا أن نتخير أعمالنا ونجعلها طاهرة نقية خالصة لوجه الله، حتى عندما نقاوم عدونا وعدو الله إبليس.</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عندما نتجه إلى منى لرمي الجمرات علينا أن نتذكر إبليس وكيف كان يريد غواية سيدنا إبراهيم ويثنيه عن طاعة الله، وكيف صده إبراهيم ورجمه بالحصى. وأنه مازال حتى الآن يمارس نشاطه علينا ويسوس لنا، ويتلبس في جميع الصور، ليحقق هدفه ويقذف بنا إلى النار.</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وعندما نصل إلى منى لرمي جمرة العقبة، بالسلاح الذي جمعناه، علينا أن نستشعر ونتذكر أن هذه الجمرة هي العقبة الكبرى بيننا وبين دخول الجنة، وما هي إلا الشيطان الأكبر والنفس الإمارة بالسوء، فنعقد العزم على دحرها وأن لا نطيعها بمعصية الله.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وعلينا أن نتصور مع كل حصاة نرميه بها، أننا في حالة حرب مع الشيطان الذي يريد إيقاعنا في المعاصي، وأنه عدو لنا يجب أن نحذر منه ومن وساوسه، وأن علينا مقاومته.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ولنستحضر مع كل جمرة نرميها خطورة الشيطان وقوة نزغاته ووسوسته وقدرته على ضلالنا إن لم نتسلح بالدين الحق، فنكبر مع كل حصاة نرميها، لنتذكر ونذكر من حولنا أن الله هو أكبر من كل شيء، ونتخيل أننا نقاوم إبليس وجنوده ونذكرهم أن الله اكبر منهم مهما فعلوا، ونذكر أنفسنا بذلك، ونستعين بالله في حربهم.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وعندما نبدأ في اليوم التالي برمي الجمرة الصغرى ثم الوسطى ثم الجمرة الكبرى، علينا أن نستحضر أن الشيطان لا يعمل لوحده، وأن هؤلاء جنده، ولكي نصل إلى قائدهم الأكبر إبليس، يجب أن نقاوم ونتخلص من جنده ورعيته.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لنستحضر ونحن نرمي الجمرات أن هذا الرمي هو تجديد لبيعتنا مع الله، وإعلان ومعاهدة منا أمام الله وأمام خلقه الذين احتشدوا  حول الجمرات على العمل الدائم والدؤوب على دحر هذا الشيطان وحزبه في كل زمان ومكان.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عندما نذبح الهدي علينا أن نستشعر نعم الله علينا ، ونتذكر أننا في هذه الدنيا نمر بامتحانات كثيرة، وأن الله مهما قسا  علينا في أي امتحان إلا انه سبحانه لا يلبث أن يبعث لنا الفرج، شرط أن نصمد ونصبر ونطيع أمره.</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ولا يوجد امتحان في هذه الدنيا أصعب من امتحان سيدنا إبراهيم عليه السلام، وابنه إسماعيل، عندما رأى انه يذبح أبنه وقرة عينه الذي رزقه الله إياه بعد صبر طويل، ومع ذلك استجاب وأطاع كل منهما لأمر الله، وهما بتنفيذ الأمر. وهذا يدل على أن الإيمان في قلبيهما غلب كل شيء، وهكذا يجب أن نكون.</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لنستشعر عند الذبح  وتوزيع لحوم الأضاحي، وكأن الله سبحانه وتعالى يرحب بنا ويجعلنا نحتفل بنجاحنا في الامتحان الصعب، وكأنها رمز لقبولنا لديه وقبول توبتنا واستجابة دعواتنا، واحتفال معنا بعيدنا الأكبر.</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 وعلينا أن نستشعر أيضا رحمة الله العظيمة بالفقراء والمساكين، وأنه سبحانه يذكرنا بوجوب رحمتهم ووجوب إطعامهم من لحم الذبيحة، فيكون ذلك وسيلة من وسائل تفقدهم بالبر والصلة ومد يد الإحسان إليهم.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وعند الحلق أو التقصير علينا ان نستشعر أن ذنوبنا تسقط مع كل شعرة نحلقها، واننا مع اخر شعرة سقطت تخلصنا من درن الذنوب والخطايا . ولنتذكر ان الوليد الذي يأتي في هذه الدنيا يولد قليل الشعر أو بدون شعر فنتذكر ونحن نرى بعضنا البعض اننا رجعنا بحمد الله كيوم ولدتنا امهاتنا كما وعدنا ربنا.</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وعلينا أن نتنبه ونحن نؤدي مناسك الحج، أننا سنجد في كل بقعة أمامنا الغني والفقير، الكبير والصغير، القوي والضعيف، الأبيض والأسود، نراهم سواسية متجردون لله تعالى، لا فروق بينهم، سواء كانت سياسية، أو عرقية، أو لغوية، أو لونية.</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عندها سندرك معنى الأخوة الحقيقية بين البشر، وقيمة الوحدة والتآلف والتقوى والرحمة والتراحم،  ونتذكر أننا جميعا أبناء ادم وحواء. وان الله  جمعنا هنا ليذكرنا بإخوتنا وأننا جميعا سواسية لا فرق بيننا. فجميعنا عبيده وقد أتينا هنا نطلب رحمته ومغفرته، وننتظر قبولنا لديه. وأنه الحق سبحانه سيفاضل ويختار من بيننا من يراه أهلا لقربه وفضله وجنته. وان ميزان التفاضل عند الله هو التقوى   " إن أكرمكم عند الله أتقاكم”</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وعند طواف الوداع علينا أن نستحضر الشعور بلوعة الفراق، فراق أشرف بقاع الأرض، التي استمتعنا فيها بقربنا من ربنا ومولانا وخالقنا.</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t xml:space="preserve">ولنجتهد أن تكون هي أحب الأماكن وأقربها إلى قلوبنا، وندعو الله من أعماقنا وكلنا رجاء بأن لا تكون هذه الزيارة هي آخر عهدنا بالبيت. </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p>
    <w:p w:rsidR="001E239E" w:rsidRPr="001E239E" w:rsidRDefault="001E239E" w:rsidP="001E239E">
      <w:pPr>
        <w:bidi/>
        <w:spacing w:after="0" w:line="240" w:lineRule="auto"/>
        <w:jc w:val="center"/>
        <w:rPr>
          <w:rFonts w:ascii="Arabic Typesetting" w:eastAsia="Times New Roman" w:hAnsi="Arabic Typesetting" w:cs="Arabic Typesetting"/>
          <w:sz w:val="44"/>
          <w:szCs w:val="44"/>
          <w:rtl/>
        </w:rPr>
      </w:pPr>
      <w:r w:rsidRPr="001E239E">
        <w:rPr>
          <w:rFonts w:ascii="Arabic Typesetting" w:eastAsia="Times New Roman" w:hAnsi="Arabic Typesetting" w:cs="Arabic Typesetting"/>
          <w:sz w:val="44"/>
          <w:szCs w:val="44"/>
          <w:rtl/>
        </w:rPr>
        <w:lastRenderedPageBreak/>
        <w:t>كيف نستشعر مناسك الحج والعمرة ؟ (3</w:t>
      </w:r>
      <w:r w:rsidRPr="001E239E">
        <w:rPr>
          <w:rFonts w:ascii="Arabic Typesetting" w:eastAsia="Times New Roman" w:hAnsi="Arabic Typesetting" w:cs="Arabic Typesetting"/>
          <w:sz w:val="44"/>
          <w:szCs w:val="44"/>
        </w:rPr>
        <w:t>)</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sz w:val="44"/>
          <w:szCs w:val="44"/>
          <w:rtl/>
        </w:rPr>
        <w:t>د. سلوى البهكلي  | 15/12/1430 هـ</w:t>
      </w:r>
    </w:p>
    <w:p w:rsidR="001E239E" w:rsidRPr="001E239E" w:rsidRDefault="001E239E" w:rsidP="001E239E">
      <w:pPr>
        <w:bidi/>
        <w:spacing w:after="0" w:line="240" w:lineRule="auto"/>
        <w:jc w:val="center"/>
        <w:rPr>
          <w:rFonts w:ascii="Arabic Typesetting" w:eastAsia="Times New Roman" w:hAnsi="Arabic Typesetting" w:cs="Arabic Typesetting"/>
          <w:sz w:val="44"/>
          <w:szCs w:val="44"/>
        </w:rPr>
      </w:pPr>
      <w:r w:rsidRPr="001E239E">
        <w:rPr>
          <w:rFonts w:ascii="Arabic Typesetting" w:eastAsia="Times New Roman" w:hAnsi="Arabic Typesetting" w:cs="Arabic Typesetting"/>
          <w:noProof/>
          <w:sz w:val="44"/>
          <w:szCs w:val="44"/>
        </w:rPr>
        <w:drawing>
          <wp:inline distT="0" distB="0" distL="0" distR="0" wp14:anchorId="27E76A97" wp14:editId="73F0F3B3">
            <wp:extent cx="1303655" cy="982345"/>
            <wp:effectExtent l="0" t="0" r="0" b="8255"/>
            <wp:docPr id="4" name="Picture 3" descr="http://www.almoslim.net/files/images/p%5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oslim.net/files/images/p%5b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982345"/>
                    </a:xfrm>
                    <a:prstGeom prst="rect">
                      <a:avLst/>
                    </a:prstGeom>
                    <a:noFill/>
                    <a:ln>
                      <a:noFill/>
                    </a:ln>
                  </pic:spPr>
                </pic:pic>
              </a:graphicData>
            </a:graphic>
          </wp:inline>
        </w:drawing>
      </w:r>
    </w:p>
    <w:p w:rsidR="001E239E" w:rsidRPr="001E239E" w:rsidRDefault="001E239E" w:rsidP="001E239E">
      <w:pPr>
        <w:bidi/>
        <w:spacing w:after="0" w:line="240" w:lineRule="auto"/>
        <w:jc w:val="center"/>
        <w:rPr>
          <w:rFonts w:ascii="Arial" w:eastAsia="Times New Roman" w:hAnsi="Arial" w:cs="Arial"/>
          <w:sz w:val="36"/>
          <w:szCs w:val="36"/>
        </w:rPr>
      </w:pPr>
      <w:r w:rsidRPr="001E239E">
        <w:rPr>
          <w:rFonts w:ascii="Arial" w:eastAsia="Times New Roman" w:hAnsi="Arial" w:cs="Arial"/>
          <w:sz w:val="36"/>
          <w:szCs w:val="36"/>
          <w:rtl/>
        </w:rPr>
        <w:t xml:space="preserve">رحلة الحج هي رحلة من الخشوع والتأمل .. رحلة لإعادة برمجة النفس البشرية لتطابق الفطرة السليمة التي فطر الله الناس عليها.. رحلة لتفريغ ما تراكم داخل الإنسان من شحنات سلبية بسبب الضغوط والانفعالات التي مر بها خلال سنوات عمره الطويلة. </w:t>
      </w:r>
    </w:p>
    <w:p w:rsidR="001E239E" w:rsidRPr="001E239E" w:rsidRDefault="001E239E" w:rsidP="001E239E">
      <w:pPr>
        <w:bidi/>
        <w:spacing w:after="0" w:line="240" w:lineRule="auto"/>
        <w:jc w:val="center"/>
        <w:rPr>
          <w:rFonts w:ascii="Arial" w:eastAsia="Times New Roman" w:hAnsi="Arial" w:cs="Arial"/>
          <w:sz w:val="36"/>
          <w:szCs w:val="36"/>
        </w:rPr>
      </w:pPr>
      <w:r w:rsidRPr="001E239E">
        <w:rPr>
          <w:rFonts w:ascii="Arial" w:eastAsia="Times New Roman" w:hAnsi="Arial" w:cs="Arial"/>
          <w:sz w:val="36"/>
          <w:szCs w:val="36"/>
          <w:rtl/>
        </w:rPr>
        <w:t>وقد اكتشف الباحثون فعلا أن هذه الرحلة فيها إعادة برمجة للنفس البشرية، ولاحظوا أنها تزيد من طاقة الإنسان الايجابية، لما تحمله من منافع كثيرة لم يكشفها العلم إلا حديثاً.</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حيث يؤكد علماء النفس أن الذي يضعف الإنسان وينهكه هو كثرة الضغوط والمشاكل التي يتعرض لها أثناء حياته.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كما أكدوا أن الطريقة المثلى لإعادة التوازن للجسم، هو أن تفرّغ هذه "الشحنات السلبية" المتراكمة بفعل الأحداث التي يمر بها. وعملية التفريغ هذه ضرورية ليتمكن الإنسان من استثمار طاقاته بالشكل الصحيح والاستمتاع بحياته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وهذا ما تقوم  به رحلة الحج، حيث تعيد هذه الرحلة  تهيئة وفرمتة جسم الإنسان من  جديد، فتفرغ منه الشحنات السلبية الضارة وتعيد شحنه بالشحنات الإيجابية النافعة، كما يحدث تماما عندما يعاد فرمتة أي جهاز كمبيوتر ممتلئ بالفيروسات أو توقفت برامجه عن العمل بشكل جيد.</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ولكي قطف ثمار هذه الرحلة.. لا بد لنا أن نستشعر عظمة هذهِ العِبادة !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ولا بُدَّ من اسْتِحْضَار العقل والقلب فيها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ومن ثمار الحج:</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استشعار القلوب بوحدانية الله</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     تعويد للنفس على الطاعة والامتثال لأمر الله .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     تزويد القلوب بالإيمان والتقوى .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     اختبار لقوة الإيمان .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     تطهير النفس البشرية فى مظاهر الكبرياء والعظمة .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     تعويدالنفس على الجهاد .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     توثيق العلاقة والصلة بالله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تخليص الإنسان من الذنوب والفقر.</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استشعار القلوب بوحدانية الله</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يستشعر الحاج بواحد نية الله سبحانه وتعالى، عندما يرى الجميع من حوله مسلمون يطوفون ببيت واحد، ويعبدون إلهاً واحداً، ويتبعون رسولاً واحداً، وينتهجون منهجاً واحداً، وكل هذا </w:t>
      </w:r>
      <w:r w:rsidRPr="001E239E">
        <w:rPr>
          <w:rFonts w:ascii="Arial" w:eastAsia="Times New Roman" w:hAnsi="Arial" w:cs="Arial"/>
          <w:sz w:val="36"/>
          <w:szCs w:val="36"/>
          <w:rtl/>
        </w:rPr>
        <w:lastRenderedPageBreak/>
        <w:t>تجسيد حقيقي لمدلول : " لا إله إلاّ الله وحده لا شريك له ، له الملك وله الحمد وهو على كل شيء قدير، لا إله إلاّ الله وحده صدق وعده ونصر عبده وهزم الأحزاب وحده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وهذا الشعور يعزز في نفوسنا أهمية الوحدة والعمل في ظل جماعة واحدة حتى نتمكن من الانتصار على أعداء الإسلام، لنكون بحق خير أمة أخرجت للناس، تصديقاً لقوله تعالى: </w:t>
      </w:r>
      <w:r w:rsidRPr="001E239E">
        <w:rPr>
          <w:rFonts w:ascii="Arial" w:eastAsia="Times New Roman" w:hAnsi="Arial" w:cs="Arial"/>
          <w:sz w:val="36"/>
          <w:szCs w:val="36"/>
        </w:rPr>
        <w:t>)</w:t>
      </w:r>
      <w:r w:rsidRPr="001E239E">
        <w:rPr>
          <w:rFonts w:ascii="Arial" w:eastAsia="Times New Roman" w:hAnsi="Arial" w:cs="Arial"/>
          <w:sz w:val="36"/>
          <w:szCs w:val="36"/>
          <w:rtl/>
        </w:rPr>
        <w:t>وَاعْتَصِمُوا بِحَبْلِ اللَّهِ جَمِيعاً وَلاَ تَفَرَّقُوا</w:t>
      </w:r>
      <w:r w:rsidRPr="001E239E">
        <w:rPr>
          <w:rFonts w:ascii="Arial" w:eastAsia="Times New Roman" w:hAnsi="Arial" w:cs="Arial"/>
          <w:sz w:val="36"/>
          <w:szCs w:val="36"/>
        </w:rPr>
        <w:t xml:space="preserve">(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Pr>
        <w:t>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تعويد للنفس على الطاعة والامتثال لأمر الله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يؤدي الحاج المناسك دون نقاش أو جدال ولو لم يفقه من أسرارها شيء، فهو يؤديها طاعة وامتثالاً واستسلاماً لأمر الله سبحانه وتعالى، ويبذل في سبيل ذلك المال والوقت والجهد، وفى هذا تعويد للنفس البشرية على الالتقاء على طاعة الله والاتحاد على دعوته.</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تزويد القلوب بالإيمان والتقوى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من أهم مقاصد أداء مناسك الحج " استشعار التقوى والتزود منها " ، فالتقوى زاد القلوب والأرواح وهو خير الزاد، فمنه تقتات وبها  ترى وتشرق، وعليها تستند في الوصول الى درب الحق والنجاة . ورحلة الحج خير من يزود العقل والروح والقلب  بهذا الزادالعظيم.</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اختبار لقوة الإيمان</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يترك الناس في الحج رغباتهم وشهواتهم لإرضاء ربهم  .. وفى ذلك اختبار على قوة إيمانهم  وصدق عقيدتهم وإخلاصهم  في حب الله ورسوله ، وهذا يجسد قوله تعالى"وَالَّذِينَ آمَنُوا أَشَدُّ حُباًّ لِّلَّهِ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تطهير النفس البشرية فى مظاهر الكبرياء والعظمة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يقف الحاج أمام ربه وأمام جميع الخلق متجرداً من كل مظاهر الدنيا الفانية وهو طيب النفس والخاطر، ويتذكر ضعفه وذله لله يوم يلقاه،  وهذا يطهر النفس البشرية من الكبرياء والعظمة والغرور، ويعودها على التواضع، فالكبر والغرور هما من أوديا بإبليس إلى جهنم  وبئس القرار.</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تعويد النفس على الجهاد</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يعلمنا الحج معنى الجهاد، ويمكننا من استخدام الطاقة الكامنة الموجودة بداخلنا  لتوجيه أنفسنا إلى الخير، وكبحها عن اتباع  طريق الهوى وذلك عن طريق الذكر والطاعات والالتزام بالطريق المستقيم، واحتساب الأجر. وهذا نوع اخر من الجهاد وهو جهاد النفس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توثيق العلاقة والصلة بالله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يعمل الحج المبرور على إزالة الحواجز التي بنتها الوساوس الشيطانية والمشاغل الدنيوية على القلب، فحجبت عنه  نور الإيمان وأبعدته عن القرب من الرحمن.  فجميع العبادات التي نمارسها </w:t>
      </w:r>
      <w:r w:rsidRPr="001E239E">
        <w:rPr>
          <w:rFonts w:ascii="Arial" w:eastAsia="Times New Roman" w:hAnsi="Arial" w:cs="Arial"/>
          <w:sz w:val="36"/>
          <w:szCs w:val="36"/>
          <w:rtl/>
        </w:rPr>
        <w:lastRenderedPageBreak/>
        <w:t>يمكنها أن تطهر جزءًا مظلما من القلب، إلا الحج فإنه يطهر القلب كاملاً؛ شرط أن يتوفر فيه الإخلاص.</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ففريضة الحج تعتمد على الذكر الدائم لله عند أداء النسك؛ لتطهير القلوب، وترطيب الألسنة، وبهذا يكون العبد على علاقة وارتباط دائم بالله.</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تخليص الإنسان من الذنوب والفقر</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 xml:space="preserve">الحج المبرور يفرغ ويخلص الإنسان من جميع ما يحمله من ذنوب وأخطاء، تصديقا لقوله صلى الله عليه وسلم: (تابعوا بين الحج والعمرة فإنهما ينفيان الفقر والذنوب كما ينفي الكير خبث الحديد والذهب والفضة وليس للحجة المبرورة ثواب دون الجنة) </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فالحج لا يخلص الإنسان من الذنوب فقط ولكنه يخلصه من الفقر أيضا، وذلك لأنه يعيد شحن الجسم من جديد بالطاقة الفعالة، فيصبح أكثر قابلية للعمل والسعي لكسب الرزق.</w:t>
      </w:r>
    </w:p>
    <w:p w:rsidR="001E239E" w:rsidRPr="001E239E" w:rsidRDefault="001E239E" w:rsidP="001E239E">
      <w:pPr>
        <w:bidi/>
        <w:spacing w:after="0" w:line="240" w:lineRule="auto"/>
        <w:jc w:val="center"/>
        <w:rPr>
          <w:rFonts w:ascii="Arial" w:eastAsia="Times New Roman" w:hAnsi="Arial" w:cs="Arial"/>
          <w:sz w:val="36"/>
          <w:szCs w:val="36"/>
          <w:rtl/>
        </w:rPr>
      </w:pPr>
      <w:r w:rsidRPr="001E239E">
        <w:rPr>
          <w:rFonts w:ascii="Arial" w:eastAsia="Times New Roman" w:hAnsi="Arial" w:cs="Arial"/>
          <w:sz w:val="36"/>
          <w:szCs w:val="36"/>
          <w:rtl/>
        </w:rPr>
        <w:t>هذا بالإضافة إلى أن الذنوب تحجب الرزق والحج يخلص الإنسان من ذنوبه فيرجع نقيا طاهرا كيوم ولدته أمه، فلا يصبح لديه ما يحجب الرزق ولذلك يزيد بإذن الله</w:t>
      </w:r>
      <w:r w:rsidRPr="001E239E">
        <w:rPr>
          <w:rFonts w:ascii="Arial" w:eastAsia="Times New Roman" w:hAnsi="Arial" w:cs="Arial"/>
          <w:sz w:val="36"/>
          <w:szCs w:val="36"/>
        </w:rPr>
        <w:t>.</w:t>
      </w:r>
    </w:p>
    <w:p w:rsidR="001E239E" w:rsidRPr="001E239E" w:rsidRDefault="001E239E" w:rsidP="001E239E">
      <w:pPr>
        <w:bidi/>
        <w:spacing w:after="0" w:line="240" w:lineRule="auto"/>
        <w:jc w:val="center"/>
        <w:rPr>
          <w:rFonts w:ascii="Arial" w:eastAsia="Times New Roman" w:hAnsi="Arial" w:cs="Arial"/>
          <w:sz w:val="32"/>
          <w:szCs w:val="32"/>
          <w:rtl/>
        </w:rPr>
      </w:pPr>
    </w:p>
    <w:p w:rsidR="001E239E" w:rsidRPr="001E239E" w:rsidRDefault="001E239E" w:rsidP="001E239E">
      <w:pPr>
        <w:bidi/>
        <w:spacing w:after="0" w:line="240" w:lineRule="auto"/>
        <w:rPr>
          <w:rFonts w:ascii="Arabic Typesetting" w:eastAsia="Times New Roman" w:hAnsi="Arabic Typesetting" w:cs="Arabic Typesetting"/>
          <w:sz w:val="44"/>
          <w:szCs w:val="44"/>
          <w:rtl/>
        </w:rPr>
      </w:pPr>
    </w:p>
    <w:p w:rsidR="00EF1789" w:rsidRPr="001E239E" w:rsidRDefault="00EF1789" w:rsidP="001E239E">
      <w:pPr>
        <w:rPr>
          <w:rtl/>
        </w:rPr>
      </w:pPr>
    </w:p>
    <w:sectPr w:rsidR="00EF1789" w:rsidRPr="001E239E" w:rsidSect="0050179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72" w:rsidRDefault="005B4972" w:rsidP="00306864">
      <w:pPr>
        <w:spacing w:after="0" w:line="240" w:lineRule="auto"/>
      </w:pPr>
      <w:r>
        <w:separator/>
      </w:r>
    </w:p>
  </w:endnote>
  <w:endnote w:type="continuationSeparator" w:id="0">
    <w:p w:rsidR="005B4972" w:rsidRDefault="005B4972" w:rsidP="0030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72" w:rsidRDefault="005B4972" w:rsidP="00306864">
      <w:pPr>
        <w:spacing w:after="0" w:line="240" w:lineRule="auto"/>
      </w:pPr>
      <w:r>
        <w:separator/>
      </w:r>
    </w:p>
  </w:footnote>
  <w:footnote w:type="continuationSeparator" w:id="0">
    <w:p w:rsidR="005B4972" w:rsidRDefault="005B4972" w:rsidP="00306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688"/>
      <w:docPartObj>
        <w:docPartGallery w:val="Page Numbers (Top of Page)"/>
        <w:docPartUnique/>
      </w:docPartObj>
    </w:sdtPr>
    <w:sdtEndPr/>
    <w:sdtContent>
      <w:p w:rsidR="00E56525" w:rsidRDefault="00F0224B">
        <w:pPr>
          <w:pStyle w:val="Header"/>
          <w:jc w:val="center"/>
        </w:pPr>
        <w:r>
          <w:fldChar w:fldCharType="begin"/>
        </w:r>
        <w:r>
          <w:instrText xml:space="preserve"> PAGE   \* MERGEFORMAT </w:instrText>
        </w:r>
        <w:r>
          <w:fldChar w:fldCharType="separate"/>
        </w:r>
        <w:r w:rsidR="00DB072A">
          <w:rPr>
            <w:noProof/>
          </w:rPr>
          <w:t>1</w:t>
        </w:r>
        <w:r>
          <w:rPr>
            <w:noProof/>
          </w:rPr>
          <w:fldChar w:fldCharType="end"/>
        </w:r>
      </w:p>
    </w:sdtContent>
  </w:sdt>
  <w:p w:rsidR="00E56525" w:rsidRDefault="00E56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lminbar.net/images/start-icon.gif" style="width:10.5pt;height:10.5pt;visibility:visible;mso-wrap-style:square" o:bullet="t">
        <v:imagedata r:id="rId1" o:title="start-icon"/>
      </v:shape>
    </w:pict>
  </w:numPicBullet>
  <w:abstractNum w:abstractNumId="0">
    <w:nsid w:val="46364FDC"/>
    <w:multiLevelType w:val="hybridMultilevel"/>
    <w:tmpl w:val="BC9EA3FC"/>
    <w:lvl w:ilvl="0" w:tplc="9D52DB96">
      <w:start w:val="1"/>
      <w:numFmt w:val="bullet"/>
      <w:lvlText w:val=""/>
      <w:lvlPicBulletId w:val="0"/>
      <w:lvlJc w:val="left"/>
      <w:pPr>
        <w:tabs>
          <w:tab w:val="num" w:pos="720"/>
        </w:tabs>
        <w:ind w:left="720" w:hanging="360"/>
      </w:pPr>
      <w:rPr>
        <w:rFonts w:ascii="Symbol" w:hAnsi="Symbol" w:hint="default"/>
      </w:rPr>
    </w:lvl>
    <w:lvl w:ilvl="1" w:tplc="A1FE0F3C" w:tentative="1">
      <w:start w:val="1"/>
      <w:numFmt w:val="bullet"/>
      <w:lvlText w:val=""/>
      <w:lvlJc w:val="left"/>
      <w:pPr>
        <w:tabs>
          <w:tab w:val="num" w:pos="1440"/>
        </w:tabs>
        <w:ind w:left="1440" w:hanging="360"/>
      </w:pPr>
      <w:rPr>
        <w:rFonts w:ascii="Symbol" w:hAnsi="Symbol" w:hint="default"/>
      </w:rPr>
    </w:lvl>
    <w:lvl w:ilvl="2" w:tplc="E9A88A48" w:tentative="1">
      <w:start w:val="1"/>
      <w:numFmt w:val="bullet"/>
      <w:lvlText w:val=""/>
      <w:lvlJc w:val="left"/>
      <w:pPr>
        <w:tabs>
          <w:tab w:val="num" w:pos="2160"/>
        </w:tabs>
        <w:ind w:left="2160" w:hanging="360"/>
      </w:pPr>
      <w:rPr>
        <w:rFonts w:ascii="Symbol" w:hAnsi="Symbol" w:hint="default"/>
      </w:rPr>
    </w:lvl>
    <w:lvl w:ilvl="3" w:tplc="566E3002" w:tentative="1">
      <w:start w:val="1"/>
      <w:numFmt w:val="bullet"/>
      <w:lvlText w:val=""/>
      <w:lvlJc w:val="left"/>
      <w:pPr>
        <w:tabs>
          <w:tab w:val="num" w:pos="2880"/>
        </w:tabs>
        <w:ind w:left="2880" w:hanging="360"/>
      </w:pPr>
      <w:rPr>
        <w:rFonts w:ascii="Symbol" w:hAnsi="Symbol" w:hint="default"/>
      </w:rPr>
    </w:lvl>
    <w:lvl w:ilvl="4" w:tplc="044A0026" w:tentative="1">
      <w:start w:val="1"/>
      <w:numFmt w:val="bullet"/>
      <w:lvlText w:val=""/>
      <w:lvlJc w:val="left"/>
      <w:pPr>
        <w:tabs>
          <w:tab w:val="num" w:pos="3600"/>
        </w:tabs>
        <w:ind w:left="3600" w:hanging="360"/>
      </w:pPr>
      <w:rPr>
        <w:rFonts w:ascii="Symbol" w:hAnsi="Symbol" w:hint="default"/>
      </w:rPr>
    </w:lvl>
    <w:lvl w:ilvl="5" w:tplc="155A7D7A" w:tentative="1">
      <w:start w:val="1"/>
      <w:numFmt w:val="bullet"/>
      <w:lvlText w:val=""/>
      <w:lvlJc w:val="left"/>
      <w:pPr>
        <w:tabs>
          <w:tab w:val="num" w:pos="4320"/>
        </w:tabs>
        <w:ind w:left="4320" w:hanging="360"/>
      </w:pPr>
      <w:rPr>
        <w:rFonts w:ascii="Symbol" w:hAnsi="Symbol" w:hint="default"/>
      </w:rPr>
    </w:lvl>
    <w:lvl w:ilvl="6" w:tplc="52D89B90" w:tentative="1">
      <w:start w:val="1"/>
      <w:numFmt w:val="bullet"/>
      <w:lvlText w:val=""/>
      <w:lvlJc w:val="left"/>
      <w:pPr>
        <w:tabs>
          <w:tab w:val="num" w:pos="5040"/>
        </w:tabs>
        <w:ind w:left="5040" w:hanging="360"/>
      </w:pPr>
      <w:rPr>
        <w:rFonts w:ascii="Symbol" w:hAnsi="Symbol" w:hint="default"/>
      </w:rPr>
    </w:lvl>
    <w:lvl w:ilvl="7" w:tplc="78BC209C" w:tentative="1">
      <w:start w:val="1"/>
      <w:numFmt w:val="bullet"/>
      <w:lvlText w:val=""/>
      <w:lvlJc w:val="left"/>
      <w:pPr>
        <w:tabs>
          <w:tab w:val="num" w:pos="5760"/>
        </w:tabs>
        <w:ind w:left="5760" w:hanging="360"/>
      </w:pPr>
      <w:rPr>
        <w:rFonts w:ascii="Symbol" w:hAnsi="Symbol" w:hint="default"/>
      </w:rPr>
    </w:lvl>
    <w:lvl w:ilvl="8" w:tplc="7A9E7820" w:tentative="1">
      <w:start w:val="1"/>
      <w:numFmt w:val="bullet"/>
      <w:lvlText w:val=""/>
      <w:lvlJc w:val="left"/>
      <w:pPr>
        <w:tabs>
          <w:tab w:val="num" w:pos="6480"/>
        </w:tabs>
        <w:ind w:left="6480" w:hanging="360"/>
      </w:pPr>
      <w:rPr>
        <w:rFonts w:ascii="Symbol" w:hAnsi="Symbol" w:hint="default"/>
      </w:rPr>
    </w:lvl>
  </w:abstractNum>
  <w:abstractNum w:abstractNumId="1">
    <w:nsid w:val="6B8A53C1"/>
    <w:multiLevelType w:val="hybridMultilevel"/>
    <w:tmpl w:val="1E52A298"/>
    <w:lvl w:ilvl="0" w:tplc="FA2059C4">
      <w:numFmt w:val="bullet"/>
      <w:lvlText w:val=""/>
      <w:lvlJc w:val="left"/>
      <w:pPr>
        <w:ind w:left="720" w:hanging="360"/>
      </w:pPr>
      <w:rPr>
        <w:rFonts w:ascii="Symbol" w:eastAsia="Times New Roman"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D6"/>
    <w:rsid w:val="00095845"/>
    <w:rsid w:val="001B0836"/>
    <w:rsid w:val="001E239E"/>
    <w:rsid w:val="00207A8F"/>
    <w:rsid w:val="002A1349"/>
    <w:rsid w:val="00306864"/>
    <w:rsid w:val="003106CD"/>
    <w:rsid w:val="003B27D6"/>
    <w:rsid w:val="0045730B"/>
    <w:rsid w:val="004B2A50"/>
    <w:rsid w:val="004B5B5C"/>
    <w:rsid w:val="004E3AD4"/>
    <w:rsid w:val="00501792"/>
    <w:rsid w:val="005B4972"/>
    <w:rsid w:val="006E6064"/>
    <w:rsid w:val="0077104E"/>
    <w:rsid w:val="00773206"/>
    <w:rsid w:val="008C31FA"/>
    <w:rsid w:val="0096739D"/>
    <w:rsid w:val="00A22562"/>
    <w:rsid w:val="00A8598F"/>
    <w:rsid w:val="00BC5A9B"/>
    <w:rsid w:val="00D7301A"/>
    <w:rsid w:val="00DB072A"/>
    <w:rsid w:val="00DE2EC0"/>
    <w:rsid w:val="00E56525"/>
    <w:rsid w:val="00EC77A4"/>
    <w:rsid w:val="00EE3387"/>
    <w:rsid w:val="00EF1789"/>
    <w:rsid w:val="00F0224B"/>
    <w:rsid w:val="00F80EFE"/>
    <w:rsid w:val="00FA0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8F"/>
    <w:rPr>
      <w:rFonts w:ascii="Tahoma" w:hAnsi="Tahoma" w:cs="Tahoma"/>
      <w:sz w:val="16"/>
      <w:szCs w:val="16"/>
    </w:rPr>
  </w:style>
  <w:style w:type="paragraph" w:styleId="ListParagraph">
    <w:name w:val="List Paragraph"/>
    <w:basedOn w:val="Normal"/>
    <w:uiPriority w:val="34"/>
    <w:qFormat/>
    <w:rsid w:val="00306864"/>
    <w:pPr>
      <w:ind w:left="720"/>
      <w:contextualSpacing/>
    </w:pPr>
  </w:style>
  <w:style w:type="paragraph" w:styleId="NormalWeb">
    <w:name w:val="Normal (Web)"/>
    <w:basedOn w:val="Normal"/>
    <w:uiPriority w:val="99"/>
    <w:unhideWhenUsed/>
    <w:rsid w:val="00306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64"/>
  </w:style>
  <w:style w:type="paragraph" w:styleId="Footer">
    <w:name w:val="footer"/>
    <w:basedOn w:val="Normal"/>
    <w:link w:val="FooterChar"/>
    <w:uiPriority w:val="99"/>
    <w:semiHidden/>
    <w:unhideWhenUsed/>
    <w:rsid w:val="00306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6864"/>
  </w:style>
  <w:style w:type="character" w:customStyle="1" w:styleId="apple-converted-space">
    <w:name w:val="apple-converted-space"/>
    <w:basedOn w:val="DefaultParagraphFont"/>
    <w:rsid w:val="0045730B"/>
  </w:style>
  <w:style w:type="character" w:styleId="FootnoteReference">
    <w:name w:val="footnote reference"/>
    <w:basedOn w:val="DefaultParagraphFont"/>
    <w:uiPriority w:val="99"/>
    <w:semiHidden/>
    <w:unhideWhenUsed/>
    <w:rsid w:val="0045730B"/>
  </w:style>
  <w:style w:type="paragraph" w:styleId="FootnoteText">
    <w:name w:val="footnote text"/>
    <w:basedOn w:val="Normal"/>
    <w:link w:val="FootnoteTextChar"/>
    <w:uiPriority w:val="99"/>
    <w:semiHidden/>
    <w:unhideWhenUsed/>
    <w:rsid w:val="0045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573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8F"/>
    <w:rPr>
      <w:rFonts w:ascii="Tahoma" w:hAnsi="Tahoma" w:cs="Tahoma"/>
      <w:sz w:val="16"/>
      <w:szCs w:val="16"/>
    </w:rPr>
  </w:style>
  <w:style w:type="paragraph" w:styleId="ListParagraph">
    <w:name w:val="List Paragraph"/>
    <w:basedOn w:val="Normal"/>
    <w:uiPriority w:val="34"/>
    <w:qFormat/>
    <w:rsid w:val="00306864"/>
    <w:pPr>
      <w:ind w:left="720"/>
      <w:contextualSpacing/>
    </w:pPr>
  </w:style>
  <w:style w:type="paragraph" w:styleId="NormalWeb">
    <w:name w:val="Normal (Web)"/>
    <w:basedOn w:val="Normal"/>
    <w:uiPriority w:val="99"/>
    <w:unhideWhenUsed/>
    <w:rsid w:val="00306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64"/>
  </w:style>
  <w:style w:type="paragraph" w:styleId="Footer">
    <w:name w:val="footer"/>
    <w:basedOn w:val="Normal"/>
    <w:link w:val="FooterChar"/>
    <w:uiPriority w:val="99"/>
    <w:semiHidden/>
    <w:unhideWhenUsed/>
    <w:rsid w:val="00306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6864"/>
  </w:style>
  <w:style w:type="character" w:customStyle="1" w:styleId="apple-converted-space">
    <w:name w:val="apple-converted-space"/>
    <w:basedOn w:val="DefaultParagraphFont"/>
    <w:rsid w:val="0045730B"/>
  </w:style>
  <w:style w:type="character" w:styleId="FootnoteReference">
    <w:name w:val="footnote reference"/>
    <w:basedOn w:val="DefaultParagraphFont"/>
    <w:uiPriority w:val="99"/>
    <w:semiHidden/>
    <w:unhideWhenUsed/>
    <w:rsid w:val="0045730B"/>
  </w:style>
  <w:style w:type="paragraph" w:styleId="FootnoteText">
    <w:name w:val="footnote text"/>
    <w:basedOn w:val="Normal"/>
    <w:link w:val="FootnoteTextChar"/>
    <w:uiPriority w:val="99"/>
    <w:semiHidden/>
    <w:unhideWhenUsed/>
    <w:rsid w:val="00457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573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1074">
      <w:bodyDiv w:val="1"/>
      <w:marLeft w:val="0"/>
      <w:marRight w:val="0"/>
      <w:marTop w:val="0"/>
      <w:marBottom w:val="0"/>
      <w:divBdr>
        <w:top w:val="none" w:sz="0" w:space="0" w:color="auto"/>
        <w:left w:val="none" w:sz="0" w:space="0" w:color="auto"/>
        <w:bottom w:val="none" w:sz="0" w:space="0" w:color="auto"/>
        <w:right w:val="none" w:sz="0" w:space="0" w:color="auto"/>
      </w:divBdr>
    </w:div>
    <w:div w:id="1403285192">
      <w:bodyDiv w:val="1"/>
      <w:marLeft w:val="0"/>
      <w:marRight w:val="0"/>
      <w:marTop w:val="0"/>
      <w:marBottom w:val="0"/>
      <w:divBdr>
        <w:top w:val="none" w:sz="0" w:space="0" w:color="auto"/>
        <w:left w:val="none" w:sz="0" w:space="0" w:color="auto"/>
        <w:bottom w:val="none" w:sz="0" w:space="0" w:color="auto"/>
        <w:right w:val="none" w:sz="0" w:space="0" w:color="auto"/>
      </w:divBdr>
      <w:divsChild>
        <w:div w:id="280377430">
          <w:marLeft w:val="0"/>
          <w:marRight w:val="0"/>
          <w:marTop w:val="0"/>
          <w:marBottom w:val="0"/>
          <w:divBdr>
            <w:top w:val="none" w:sz="0" w:space="0" w:color="auto"/>
            <w:left w:val="none" w:sz="0" w:space="0" w:color="auto"/>
            <w:bottom w:val="none" w:sz="0" w:space="0" w:color="auto"/>
            <w:right w:val="none" w:sz="0" w:space="0" w:color="auto"/>
          </w:divBdr>
          <w:divsChild>
            <w:div w:id="9017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7491">
      <w:bodyDiv w:val="1"/>
      <w:marLeft w:val="0"/>
      <w:marRight w:val="0"/>
      <w:marTop w:val="0"/>
      <w:marBottom w:val="0"/>
      <w:divBdr>
        <w:top w:val="none" w:sz="0" w:space="0" w:color="auto"/>
        <w:left w:val="none" w:sz="0" w:space="0" w:color="auto"/>
        <w:bottom w:val="none" w:sz="0" w:space="0" w:color="auto"/>
        <w:right w:val="none" w:sz="0" w:space="0" w:color="auto"/>
      </w:divBdr>
      <w:divsChild>
        <w:div w:id="799879167">
          <w:marLeft w:val="0"/>
          <w:marRight w:val="0"/>
          <w:marTop w:val="0"/>
          <w:marBottom w:val="0"/>
          <w:divBdr>
            <w:top w:val="none" w:sz="0" w:space="0" w:color="auto"/>
            <w:left w:val="none" w:sz="0" w:space="0" w:color="auto"/>
            <w:bottom w:val="none" w:sz="0" w:space="0" w:color="auto"/>
            <w:right w:val="none" w:sz="0" w:space="0" w:color="auto"/>
          </w:divBdr>
          <w:divsChild>
            <w:div w:id="11997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64DC-C508-488E-B279-80FB7437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Shiekh Abdul Rahman</dc:creator>
  <cp:lastModifiedBy>indian</cp:lastModifiedBy>
  <cp:revision>2</cp:revision>
  <dcterms:created xsi:type="dcterms:W3CDTF">2018-08-13T06:19:00Z</dcterms:created>
  <dcterms:modified xsi:type="dcterms:W3CDTF">2018-08-13T06:19:00Z</dcterms:modified>
</cp:coreProperties>
</file>